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9FA20" w14:textId="77777777" w:rsidR="00714949" w:rsidRPr="0053645F" w:rsidRDefault="004F709C" w:rsidP="00714949">
      <w:pPr>
        <w:jc w:val="center"/>
        <w:rPr>
          <w:b/>
          <w:u w:val="single"/>
        </w:rPr>
      </w:pPr>
      <w:r w:rsidRPr="0053645F">
        <w:rPr>
          <w:b/>
          <w:u w:val="single"/>
        </w:rPr>
        <w:t>INTERPRETIVE RELEASE 20</w:t>
      </w:r>
      <w:r>
        <w:rPr>
          <w:b/>
          <w:u w:val="single"/>
        </w:rPr>
        <w:t>2</w:t>
      </w:r>
      <w:r w:rsidRPr="0053645F">
        <w:rPr>
          <w:b/>
          <w:u w:val="single"/>
        </w:rPr>
        <w:t>1-01</w:t>
      </w:r>
    </w:p>
    <w:p w14:paraId="201D4BEF" w14:textId="77777777" w:rsidR="00714949" w:rsidRPr="0053645F" w:rsidRDefault="004F709C" w:rsidP="00714949"/>
    <w:p w14:paraId="1EF6CD0B" w14:textId="77777777" w:rsidR="00714949" w:rsidRPr="0053645F" w:rsidRDefault="004F709C" w:rsidP="00714949">
      <w:pPr>
        <w:jc w:val="center"/>
        <w:rPr>
          <w:b/>
          <w:smallCaps/>
        </w:rPr>
      </w:pPr>
      <w:r w:rsidRPr="0053645F">
        <w:rPr>
          <w:b/>
          <w:smallCaps/>
        </w:rPr>
        <w:t>Alabama Housing Finance Authority</w:t>
      </w:r>
    </w:p>
    <w:p w14:paraId="7D24E1D4" w14:textId="77777777" w:rsidR="00714949" w:rsidRPr="0053645F" w:rsidRDefault="004F709C" w:rsidP="00714949">
      <w:pPr>
        <w:rPr>
          <w:b/>
          <w:smallCaps/>
        </w:rPr>
      </w:pPr>
    </w:p>
    <w:p w14:paraId="0AF8831F" w14:textId="06C312BE" w:rsidR="00714949" w:rsidRPr="0053645F" w:rsidRDefault="004F709C" w:rsidP="00714949">
      <w:pPr>
        <w:jc w:val="center"/>
      </w:pPr>
      <w:r>
        <w:rPr>
          <w:b/>
          <w:smallCaps/>
        </w:rPr>
        <w:t>March 17</w:t>
      </w:r>
      <w:r w:rsidRPr="0053645F">
        <w:rPr>
          <w:b/>
          <w:smallCaps/>
        </w:rPr>
        <w:t>, 20</w:t>
      </w:r>
      <w:r>
        <w:rPr>
          <w:b/>
          <w:smallCaps/>
        </w:rPr>
        <w:t>2</w:t>
      </w:r>
      <w:r w:rsidRPr="0053645F">
        <w:rPr>
          <w:b/>
          <w:smallCaps/>
        </w:rPr>
        <w:t>1</w:t>
      </w:r>
    </w:p>
    <w:p w14:paraId="7ACAEE89" w14:textId="77777777" w:rsidR="00714949" w:rsidRPr="0053645F" w:rsidRDefault="004F709C" w:rsidP="00714949"/>
    <w:p w14:paraId="562DF966" w14:textId="77777777" w:rsidR="00714949" w:rsidRPr="0053645F" w:rsidRDefault="004F709C" w:rsidP="00714949"/>
    <w:p w14:paraId="3CC5B32B" w14:textId="77777777" w:rsidR="00714949" w:rsidRDefault="004F709C" w:rsidP="00714949">
      <w:r w:rsidRPr="0053645F">
        <w:t xml:space="preserve">This interpretive release applies </w:t>
      </w:r>
      <w:r>
        <w:t xml:space="preserve">to </w:t>
      </w:r>
      <w:r>
        <w:t>the Application Threshold R</w:t>
      </w:r>
      <w:r>
        <w:t>equirements</w:t>
      </w:r>
      <w:r>
        <w:t xml:space="preserve"> regarding </w:t>
      </w:r>
      <w:r>
        <w:t>Site Control</w:t>
      </w:r>
      <w:r>
        <w:t xml:space="preserve"> set forth in </w:t>
      </w:r>
      <w:r>
        <w:t xml:space="preserve">Section II.C. of </w:t>
      </w:r>
      <w:r w:rsidRPr="0053645F">
        <w:t xml:space="preserve">Alabama Housing Finance Authority’s (“AHFA”) </w:t>
      </w:r>
      <w:r>
        <w:t>20</w:t>
      </w:r>
      <w:r>
        <w:t>2</w:t>
      </w:r>
      <w:r>
        <w:t>1</w:t>
      </w:r>
      <w:r w:rsidRPr="0053645F">
        <w:t xml:space="preserve"> Qualified Allocation Plan for Low-Income Housing Tax Credits (the “</w:t>
      </w:r>
      <w:r>
        <w:t>2021</w:t>
      </w:r>
      <w:r w:rsidRPr="0053645F">
        <w:t xml:space="preserve"> </w:t>
      </w:r>
      <w:r>
        <w:t>QAP</w:t>
      </w:r>
      <w:r w:rsidRPr="0053645F">
        <w:t>”)</w:t>
      </w:r>
      <w:r>
        <w:t xml:space="preserve"> and</w:t>
      </w:r>
      <w:r>
        <w:t xml:space="preserve"> in Section IV.C. of AHFA’s 2021 </w:t>
      </w:r>
      <w:r>
        <w:t>HOME Action Plan (the “</w:t>
      </w:r>
      <w:r>
        <w:t>2021</w:t>
      </w:r>
      <w:r>
        <w:t xml:space="preserve"> HOME Plan”)</w:t>
      </w:r>
      <w:r w:rsidRPr="0053645F">
        <w:t>.</w:t>
      </w:r>
      <w:r>
        <w:t xml:space="preserve"> Capitalized terms used in this interpretive release</w:t>
      </w:r>
      <w:r>
        <w:t xml:space="preserve"> and not defined herein shall have the meanings assigned in </w:t>
      </w:r>
      <w:r>
        <w:t xml:space="preserve">the AHFA Defined Terms available at </w:t>
      </w:r>
      <w:r w:rsidRPr="001D02F7">
        <w:t>www.ahfa.com</w:t>
      </w:r>
      <w:r>
        <w:t>.</w:t>
      </w:r>
    </w:p>
    <w:p w14:paraId="07774ECB" w14:textId="77777777" w:rsidR="00967F91" w:rsidRDefault="004F709C" w:rsidP="00714949"/>
    <w:p w14:paraId="071670E1" w14:textId="6F6D3A46" w:rsidR="00967F91" w:rsidRPr="0053645F" w:rsidRDefault="004F709C" w:rsidP="00714949">
      <w:r>
        <w:t xml:space="preserve">On </w:t>
      </w:r>
      <w:r w:rsidR="005D58C1">
        <w:t>November 20, 2020</w:t>
      </w:r>
      <w:r>
        <w:t xml:space="preserve">, AHFA </w:t>
      </w:r>
      <w:r>
        <w:t xml:space="preserve">issued </w:t>
      </w:r>
      <w:r>
        <w:t>Multifamily Notice 21-05 indicating that the date for application intake for the 2021 Competitive Applicatio</w:t>
      </w:r>
      <w:r>
        <w:t xml:space="preserve">n Cycle would be February 18, 2021. </w:t>
      </w:r>
    </w:p>
    <w:p w14:paraId="02F524E2" w14:textId="77777777" w:rsidR="00714949" w:rsidRPr="0053645F" w:rsidRDefault="004F709C" w:rsidP="00714949"/>
    <w:p w14:paraId="1194ADF9" w14:textId="35BBD151" w:rsidR="00C22946" w:rsidRDefault="004F709C" w:rsidP="00714949">
      <w:pPr>
        <w:tabs>
          <w:tab w:val="left" w:pos="360"/>
          <w:tab w:val="left" w:pos="720"/>
          <w:tab w:val="left" w:pos="1080"/>
          <w:tab w:val="left" w:pos="1440"/>
        </w:tabs>
      </w:pPr>
      <w:r>
        <w:t xml:space="preserve">On </w:t>
      </w:r>
      <w:r w:rsidR="005D58C1">
        <w:t xml:space="preserve">January 8, </w:t>
      </w:r>
      <w:r>
        <w:t xml:space="preserve">2021, </w:t>
      </w:r>
      <w:r>
        <w:t xml:space="preserve">due to ongoing COVID-19 related business disruptions and delays, </w:t>
      </w:r>
      <w:r>
        <w:t>AHFA issued Multifamily Notice 21-07 (“Notice 21-07”)</w:t>
      </w:r>
      <w:r>
        <w:t xml:space="preserve"> </w:t>
      </w:r>
      <w:r>
        <w:t xml:space="preserve">indicating that the date for application intake for the 2021 Competitive Allocation Cycle was extended from </w:t>
      </w:r>
      <w:r>
        <w:t>Febr</w:t>
      </w:r>
      <w:r>
        <w:t>uary 18, 2021, to April 1, 2021.</w:t>
      </w:r>
      <w:r>
        <w:t xml:space="preserve"> </w:t>
      </w:r>
    </w:p>
    <w:p w14:paraId="0FE2E1F5" w14:textId="77777777" w:rsidR="00C22946" w:rsidRDefault="004F709C" w:rsidP="00714949">
      <w:pPr>
        <w:tabs>
          <w:tab w:val="left" w:pos="360"/>
          <w:tab w:val="left" w:pos="720"/>
          <w:tab w:val="left" w:pos="1080"/>
          <w:tab w:val="left" w:pos="1440"/>
        </w:tabs>
      </w:pPr>
    </w:p>
    <w:p w14:paraId="0E033CD6" w14:textId="77777777" w:rsidR="00C22946" w:rsidRDefault="004F709C" w:rsidP="00714949">
      <w:pPr>
        <w:tabs>
          <w:tab w:val="left" w:pos="360"/>
          <w:tab w:val="left" w:pos="720"/>
          <w:tab w:val="left" w:pos="1080"/>
          <w:tab w:val="left" w:pos="1440"/>
        </w:tabs>
      </w:pPr>
      <w:r>
        <w:t xml:space="preserve">AHFA’s intent in issuing Notice 21-07 was to extend the </w:t>
      </w:r>
      <w:r>
        <w:t xml:space="preserve">date for </w:t>
      </w:r>
      <w:r>
        <w:t xml:space="preserve">application intake </w:t>
      </w:r>
      <w:r>
        <w:t xml:space="preserve">for the 2021 Competitive </w:t>
      </w:r>
      <w:r>
        <w:t xml:space="preserve">Application Cycle </w:t>
      </w:r>
      <w:r>
        <w:t>without making substantive changes to the App</w:t>
      </w:r>
      <w:r>
        <w:t>lication Threshold Requirements re</w:t>
      </w:r>
      <w:r>
        <w:t xml:space="preserve">garding </w:t>
      </w:r>
      <w:r>
        <w:t>Site Control</w:t>
      </w:r>
      <w:r>
        <w:t>.</w:t>
      </w:r>
      <w:r>
        <w:t xml:space="preserve"> </w:t>
      </w:r>
    </w:p>
    <w:p w14:paraId="2D41A680" w14:textId="77777777" w:rsidR="00F129FC" w:rsidRDefault="004F709C" w:rsidP="00714949">
      <w:pPr>
        <w:tabs>
          <w:tab w:val="left" w:pos="360"/>
          <w:tab w:val="left" w:pos="720"/>
          <w:tab w:val="left" w:pos="1080"/>
          <w:tab w:val="left" w:pos="1440"/>
        </w:tabs>
      </w:pPr>
    </w:p>
    <w:p w14:paraId="4A9D3E49" w14:textId="77777777" w:rsidR="00A86A88" w:rsidRDefault="004F709C" w:rsidP="00A86A88">
      <w:pPr>
        <w:tabs>
          <w:tab w:val="left" w:pos="360"/>
          <w:tab w:val="left" w:pos="720"/>
          <w:tab w:val="left" w:pos="1080"/>
          <w:tab w:val="left" w:pos="1440"/>
        </w:tabs>
      </w:pPr>
      <w:r>
        <w:t>This interpretive release confirms that</w:t>
      </w:r>
      <w:r>
        <w:t xml:space="preserve"> </w:t>
      </w:r>
      <w:r>
        <w:t xml:space="preserve">an </w:t>
      </w:r>
      <w:r>
        <w:t>applica</w:t>
      </w:r>
      <w:r>
        <w:t xml:space="preserve">tion submitted on April 1, 2021, will be deemed to satisfy the </w:t>
      </w:r>
      <w:r>
        <w:t xml:space="preserve">Application Threshold </w:t>
      </w:r>
      <w:r>
        <w:t xml:space="preserve">Requirements regarding </w:t>
      </w:r>
      <w:r>
        <w:t>Site Control</w:t>
      </w:r>
      <w:r>
        <w:t xml:space="preserve"> </w:t>
      </w:r>
      <w:r>
        <w:t xml:space="preserve">if </w:t>
      </w:r>
      <w:r>
        <w:t xml:space="preserve">the application’s </w:t>
      </w:r>
      <w:r>
        <w:t xml:space="preserve">evidence of </w:t>
      </w:r>
      <w:r>
        <w:t>Site Control</w:t>
      </w:r>
      <w:r>
        <w:t xml:space="preserve"> would have satisfied the Application Threshold Requirements regarding </w:t>
      </w:r>
      <w:r>
        <w:t>Site Control</w:t>
      </w:r>
      <w:r>
        <w:t xml:space="preserve"> </w:t>
      </w:r>
      <w:r>
        <w:t xml:space="preserve">for an application </w:t>
      </w:r>
      <w:r>
        <w:t xml:space="preserve">submitted on February 18, 2021. </w:t>
      </w:r>
    </w:p>
    <w:p w14:paraId="0D6B62CB" w14:textId="77777777" w:rsidR="00A86A88" w:rsidRDefault="004F709C" w:rsidP="00714949">
      <w:pPr>
        <w:tabs>
          <w:tab w:val="left" w:pos="360"/>
          <w:tab w:val="left" w:pos="720"/>
          <w:tab w:val="left" w:pos="1080"/>
          <w:tab w:val="left" w:pos="1440"/>
        </w:tabs>
      </w:pPr>
    </w:p>
    <w:p w14:paraId="6BB9CB47" w14:textId="77777777" w:rsidR="00714949" w:rsidRPr="0053645F" w:rsidRDefault="004F709C" w:rsidP="00714949">
      <w:pPr>
        <w:tabs>
          <w:tab w:val="left" w:pos="360"/>
          <w:tab w:val="left" w:pos="720"/>
          <w:tab w:val="left" w:pos="1080"/>
          <w:tab w:val="left" w:pos="1440"/>
        </w:tabs>
      </w:pPr>
      <w:r w:rsidRPr="0053645F">
        <w:t>This interpretive release applies only</w:t>
      </w:r>
      <w:r w:rsidRPr="0053645F">
        <w:t xml:space="preserve"> to </w:t>
      </w:r>
      <w:r>
        <w:t xml:space="preserve">the Application Threshold Requirements regarding </w:t>
      </w:r>
      <w:r>
        <w:t>Site Control</w:t>
      </w:r>
      <w:r>
        <w:t xml:space="preserve"> </w:t>
      </w:r>
      <w:r>
        <w:t>s</w:t>
      </w:r>
      <w:r>
        <w:t>et forth</w:t>
      </w:r>
      <w:r w:rsidRPr="0053645F">
        <w:t xml:space="preserve"> </w:t>
      </w:r>
      <w:r w:rsidRPr="0053645F">
        <w:t xml:space="preserve">Section </w:t>
      </w:r>
      <w:r>
        <w:t>II.</w:t>
      </w:r>
      <w:r>
        <w:t>C of the 2021 QAP</w:t>
      </w:r>
      <w:r>
        <w:t xml:space="preserve"> and </w:t>
      </w:r>
      <w:r>
        <w:t xml:space="preserve">Section IV.C. of the </w:t>
      </w:r>
      <w:r>
        <w:t>2021</w:t>
      </w:r>
      <w:r>
        <w:t xml:space="preserve"> HOME </w:t>
      </w:r>
      <w:r>
        <w:t>P</w:t>
      </w:r>
      <w:r>
        <w:t>lan</w:t>
      </w:r>
      <w:r>
        <w:t xml:space="preserve"> during the 2021 Competitive Application Cycle</w:t>
      </w:r>
      <w:r w:rsidRPr="0053645F">
        <w:t>.</w:t>
      </w:r>
    </w:p>
    <w:p w14:paraId="51B85236" w14:textId="77777777" w:rsidR="00714949" w:rsidRPr="0053645F" w:rsidRDefault="004F709C" w:rsidP="00714949">
      <w:pPr>
        <w:tabs>
          <w:tab w:val="left" w:pos="360"/>
          <w:tab w:val="left" w:pos="720"/>
          <w:tab w:val="left" w:pos="1080"/>
          <w:tab w:val="left" w:pos="1440"/>
        </w:tabs>
      </w:pPr>
    </w:p>
    <w:p w14:paraId="2736BF5B" w14:textId="77777777" w:rsidR="00714949" w:rsidRPr="0053645F" w:rsidRDefault="004F709C" w:rsidP="00714949">
      <w:pPr>
        <w:pStyle w:val="TOC1"/>
        <w:widowControl w:val="0"/>
      </w:pPr>
      <w:r w:rsidRPr="0053645F">
        <w:t>For questions concerning this release, please contact Barbara W</w:t>
      </w:r>
      <w:r w:rsidRPr="0053645F">
        <w:t xml:space="preserve">allace at (334) 244-9200 or </w:t>
      </w:r>
      <w:r w:rsidRPr="0053645F">
        <w:rPr>
          <w:caps/>
        </w:rPr>
        <w:t xml:space="preserve">7460 </w:t>
      </w:r>
      <w:r w:rsidRPr="0053645F">
        <w:t>Halcyon Pointe Drive, Suite 200, Montgomery, Alabama 36109.</w:t>
      </w:r>
    </w:p>
    <w:p w14:paraId="7A57C273" w14:textId="77777777" w:rsidR="002F0E2F" w:rsidRPr="00714949" w:rsidRDefault="004F709C" w:rsidP="00714949"/>
    <w:sectPr w:rsidR="002F0E2F" w:rsidRPr="00714949" w:rsidSect="00735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6BEE9" w14:textId="77777777" w:rsidR="00000000" w:rsidRDefault="004F709C">
      <w:r>
        <w:separator/>
      </w:r>
    </w:p>
  </w:endnote>
  <w:endnote w:type="continuationSeparator" w:id="0">
    <w:p w14:paraId="57935166" w14:textId="77777777" w:rsidR="00000000" w:rsidRDefault="004F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16ECB" w14:textId="77777777" w:rsidR="00A5246E" w:rsidRDefault="004F7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BAFC8" w14:textId="77777777" w:rsidR="00C51E92" w:rsidRPr="00E265BA" w:rsidRDefault="004F709C" w:rsidP="008F03A8">
    <w:pPr>
      <w:pStyle w:val="Footer"/>
      <w:jc w:val="left"/>
      <w:rPr>
        <w:color w:val="FFFFFF" w:themeColor="background1"/>
      </w:rPr>
    </w:pPr>
    <w:r w:rsidRPr="00426713">
      <w:rPr>
        <w:noProof/>
        <w:color w:val="FFFFFF" w:themeColor="background1"/>
        <w:sz w:val="16"/>
      </w:rPr>
      <w:t>05839159.2</w:t>
    </w:r>
    <w:r w:rsidRPr="00E265BA">
      <w:rPr>
        <w:color w:val="FFFFFF" w:themeColor="background1"/>
      </w:rPr>
      <w:tab/>
    </w:r>
  </w:p>
  <w:p w14:paraId="6A237A06" w14:textId="77777777" w:rsidR="00C51E92" w:rsidRPr="00E265BA" w:rsidRDefault="004F709C" w:rsidP="00735E64">
    <w:pPr>
      <w:pStyle w:val="DocID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9A75B" w14:textId="77777777" w:rsidR="00C51E92" w:rsidRDefault="004F709C" w:rsidP="00BF4CE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B9F0E" w14:textId="77777777" w:rsidR="00000000" w:rsidRDefault="004F709C">
      <w:r>
        <w:separator/>
      </w:r>
    </w:p>
  </w:footnote>
  <w:footnote w:type="continuationSeparator" w:id="0">
    <w:p w14:paraId="233E0B47" w14:textId="77777777" w:rsidR="00000000" w:rsidRDefault="004F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BFE12" w14:textId="77777777" w:rsidR="00A5246E" w:rsidRDefault="004F7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19862" w14:textId="77777777" w:rsidR="00A5246E" w:rsidRDefault="004F7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C56A2" w14:textId="77777777" w:rsidR="00A5246E" w:rsidRDefault="004F7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FA46B8"/>
    <w:lvl w:ilvl="0">
      <w:start w:val="1"/>
      <w:numFmt w:val="decimal"/>
      <w:pStyle w:val="ListNumber5"/>
      <w:lvlText w:val="%1."/>
      <w:lvlJc w:val="left"/>
      <w:pPr>
        <w:tabs>
          <w:tab w:val="num" w:pos="4320"/>
        </w:tabs>
        <w:ind w:left="504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A872ABF4"/>
    <w:lvl w:ilvl="0">
      <w:start w:val="1"/>
      <w:numFmt w:val="decimal"/>
      <w:pStyle w:val="ListNumber4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C4DA5B26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7A419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B8628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222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BEF2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520E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B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0E00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C05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2" w15:restartNumberingAfterBreak="0">
    <w:nsid w:val="2A373242"/>
    <w:multiLevelType w:val="multilevel"/>
    <w:tmpl w:val="EB6C555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1440" w:hanging="1440"/>
      </w:pPr>
      <w:rPr>
        <w:rFonts w:ascii="Times New Roman" w:hAnsi="Times New Roman" w:hint="default"/>
        <w:b/>
        <w:i w:val="0"/>
        <w:vanish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2160" w:hanging="1440"/>
      </w:pPr>
      <w:rPr>
        <w:rFonts w:ascii="Times New Roman" w:hAnsi="Times New Roman" w:hint="default"/>
        <w:b/>
        <w:i w:val="0"/>
        <w:vanish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880" w:hanging="1440"/>
      </w:pPr>
      <w:rPr>
        <w:rFonts w:ascii="Times New Roman" w:hAnsi="Times New Roman" w:hint="default"/>
        <w:vanish w:val="0"/>
        <w:sz w:val="24"/>
        <w:szCs w:val="24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3600" w:hanging="1440"/>
      </w:pPr>
      <w:rPr>
        <w:rFonts w:ascii="Times New Roman" w:hAnsi="Times New Roman" w:hint="default"/>
        <w:b w:val="0"/>
        <w:i/>
        <w:vanish w:val="0"/>
        <w:sz w:val="24"/>
        <w:szCs w:val="24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4320" w:hanging="1440"/>
      </w:pPr>
      <w:rPr>
        <w:rFonts w:ascii="Times New Roman" w:hAnsi="Times New Roman" w:hint="default"/>
        <w:vanish w:val="0"/>
        <w:sz w:val="24"/>
        <w:szCs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5040" w:hanging="1440"/>
      </w:pPr>
      <w:rPr>
        <w:rFonts w:ascii="Times New Roman" w:hAnsi="Times New Roman" w:hint="default"/>
        <w:vanish w:val="0"/>
        <w:sz w:val="24"/>
        <w:szCs w:val="24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760" w:hanging="1440"/>
      </w:pPr>
      <w:rPr>
        <w:rFonts w:ascii="Times New Roman" w:hAnsi="Times New Roman" w:hint="default"/>
        <w:b w:val="0"/>
        <w:i/>
        <w:vanish w:val="0"/>
        <w:sz w:val="24"/>
        <w:szCs w:val="24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6480" w:hanging="1440"/>
      </w:pPr>
      <w:rPr>
        <w:rFonts w:ascii="Times New Roman" w:hAnsi="Times New Roman" w:hint="default"/>
        <w:b w:val="0"/>
        <w:i/>
        <w:vanish w:val="0"/>
        <w:sz w:val="24"/>
        <w:szCs w:val="24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7200" w:hanging="1440"/>
      </w:pPr>
      <w:rPr>
        <w:rFonts w:ascii="Times New Roman" w:hAnsi="Times New Roman" w:hint="default"/>
        <w:b w:val="0"/>
        <w:i/>
        <w:vanish w:val="0"/>
        <w:sz w:val="24"/>
        <w:szCs w:val="24"/>
        <w:u w:val="none"/>
      </w:rPr>
    </w:lvl>
  </w:abstractNum>
  <w:abstractNum w:abstractNumId="13" w15:restartNumberingAfterBreak="0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4" w15:restartNumberingAfterBreak="0">
    <w:nsid w:val="6F990FD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17B52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BA06CF2"/>
    <w:multiLevelType w:val="hybridMultilevel"/>
    <w:tmpl w:val="92820D36"/>
    <w:lvl w:ilvl="0" w:tplc="A94E9BF6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4E2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07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AA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8F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E0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23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47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2B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7A51C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3"/>
  </w:num>
  <w:num w:numId="16">
    <w:abstractNumId w:val="11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8"/>
  </w:num>
  <w:num w:numId="28">
    <w:abstractNumId w:val="16"/>
  </w:num>
  <w:num w:numId="29">
    <w:abstractNumId w:val="3"/>
  </w:num>
  <w:num w:numId="30">
    <w:abstractNumId w:val="3"/>
  </w:num>
  <w:num w:numId="31">
    <w:abstractNumId w:val="2"/>
  </w:num>
  <w:num w:numId="32">
    <w:abstractNumId w:val="2"/>
  </w:num>
  <w:num w:numId="33">
    <w:abstractNumId w:val="1"/>
  </w:num>
  <w:num w:numId="34">
    <w:abstractNumId w:val="1"/>
  </w:num>
  <w:num w:numId="35">
    <w:abstractNumId w:val="0"/>
  </w:num>
  <w:num w:numId="36">
    <w:abstractNumId w:val="0"/>
  </w:num>
  <w:num w:numId="37">
    <w:abstractNumId w:val="15"/>
  </w:num>
  <w:num w:numId="38">
    <w:abstractNumId w:val="14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C1"/>
    <w:rsid w:val="004F709C"/>
    <w:rsid w:val="005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262B4"/>
  <w15:chartTrackingRefBased/>
  <w15:docId w15:val="{35F2E032-D310-460F-89EF-DD6881D6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753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96AB9"/>
    <w:pPr>
      <w:numPr>
        <w:numId w:val="14"/>
      </w:numPr>
      <w:spacing w:after="240"/>
      <w:ind w:left="720" w:hanging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496AB9"/>
    <w:pPr>
      <w:numPr>
        <w:ilvl w:val="1"/>
        <w:numId w:val="14"/>
      </w:numPr>
      <w:spacing w:after="240"/>
      <w:ind w:left="1440" w:hanging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496AB9"/>
    <w:pPr>
      <w:numPr>
        <w:ilvl w:val="2"/>
        <w:numId w:val="14"/>
      </w:numPr>
      <w:spacing w:after="240"/>
      <w:ind w:left="2160" w:hanging="720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496AB9"/>
    <w:pPr>
      <w:numPr>
        <w:ilvl w:val="3"/>
        <w:numId w:val="14"/>
      </w:numPr>
      <w:spacing w:after="240"/>
      <w:ind w:left="2880" w:hanging="720"/>
      <w:outlineLvl w:val="3"/>
    </w:pPr>
    <w:rPr>
      <w:i/>
      <w:szCs w:val="20"/>
    </w:rPr>
  </w:style>
  <w:style w:type="paragraph" w:styleId="Heading5">
    <w:name w:val="heading 5"/>
    <w:basedOn w:val="Normal"/>
    <w:next w:val="Normal"/>
    <w:qFormat/>
    <w:rsid w:val="004325E0"/>
    <w:pPr>
      <w:numPr>
        <w:ilvl w:val="4"/>
        <w:numId w:val="14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496AB9"/>
    <w:pPr>
      <w:numPr>
        <w:ilvl w:val="5"/>
        <w:numId w:val="14"/>
      </w:numPr>
      <w:spacing w:after="240"/>
      <w:ind w:left="432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496AB9"/>
    <w:pPr>
      <w:numPr>
        <w:ilvl w:val="6"/>
        <w:numId w:val="14"/>
      </w:numPr>
      <w:spacing w:after="240"/>
      <w:ind w:left="5040" w:hanging="720"/>
      <w:outlineLvl w:val="6"/>
    </w:pPr>
    <w:rPr>
      <w:i/>
      <w:szCs w:val="20"/>
    </w:rPr>
  </w:style>
  <w:style w:type="paragraph" w:styleId="Heading8">
    <w:name w:val="heading 8"/>
    <w:basedOn w:val="Normal"/>
    <w:next w:val="Normal"/>
    <w:qFormat/>
    <w:rsid w:val="00496AB9"/>
    <w:pPr>
      <w:numPr>
        <w:ilvl w:val="7"/>
        <w:numId w:val="14"/>
      </w:numPr>
      <w:spacing w:after="240"/>
      <w:ind w:left="5760" w:hanging="72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rsid w:val="00496AB9"/>
    <w:pPr>
      <w:numPr>
        <w:ilvl w:val="8"/>
        <w:numId w:val="14"/>
      </w:numPr>
      <w:spacing w:after="240"/>
      <w:ind w:left="6480" w:hanging="720"/>
      <w:outlineLvl w:val="8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016F"/>
    <w:pPr>
      <w:spacing w:after="240"/>
      <w:ind w:left="1440" w:right="1440"/>
    </w:pPr>
  </w:style>
  <w:style w:type="paragraph" w:customStyle="1" w:styleId="DocID">
    <w:name w:val="DocID"/>
    <w:basedOn w:val="Normal"/>
    <w:next w:val="Normal"/>
    <w:rsid w:val="00932768"/>
    <w:pPr>
      <w:tabs>
        <w:tab w:val="center" w:pos="4680"/>
        <w:tab w:val="right" w:pos="9360"/>
      </w:tabs>
      <w:jc w:val="left"/>
    </w:pPr>
    <w:rPr>
      <w:sz w:val="16"/>
    </w:rPr>
  </w:style>
  <w:style w:type="paragraph" w:styleId="BodyText">
    <w:name w:val="Body Text"/>
    <w:aliases w:val="bt"/>
    <w:basedOn w:val="Normal"/>
    <w:rsid w:val="00373756"/>
    <w:pPr>
      <w:spacing w:after="240"/>
    </w:pPr>
    <w:rPr>
      <w:szCs w:val="20"/>
    </w:rPr>
  </w:style>
  <w:style w:type="paragraph" w:styleId="BodyText2">
    <w:name w:val="Body Text 2"/>
    <w:basedOn w:val="BodyText"/>
    <w:rsid w:val="001D016F"/>
    <w:pPr>
      <w:spacing w:after="0" w:line="480" w:lineRule="auto"/>
    </w:pPr>
  </w:style>
  <w:style w:type="paragraph" w:styleId="TOC1">
    <w:name w:val="toc 1"/>
    <w:basedOn w:val="Normal"/>
    <w:next w:val="BodyText"/>
    <w:autoRedefine/>
    <w:rsid w:val="001D016F"/>
    <w:pPr>
      <w:tabs>
        <w:tab w:val="left" w:pos="720"/>
        <w:tab w:val="left" w:pos="1440"/>
        <w:tab w:val="right" w:leader="dot" w:pos="9360"/>
      </w:tabs>
    </w:pPr>
  </w:style>
  <w:style w:type="paragraph" w:styleId="BodyText3">
    <w:name w:val="Body Text 3"/>
    <w:basedOn w:val="BodyText2"/>
    <w:rsid w:val="00FD145A"/>
    <w:rPr>
      <w:b/>
      <w:szCs w:val="16"/>
    </w:rPr>
  </w:style>
  <w:style w:type="paragraph" w:styleId="TOC2">
    <w:name w:val="toc 2"/>
    <w:basedOn w:val="Normal"/>
    <w:next w:val="BodyText"/>
    <w:autoRedefine/>
    <w:rsid w:val="001D016F"/>
    <w:pPr>
      <w:tabs>
        <w:tab w:val="left" w:pos="1440"/>
        <w:tab w:val="left" w:pos="2160"/>
        <w:tab w:val="left" w:leader="dot" w:pos="9360"/>
      </w:tabs>
      <w:ind w:left="720"/>
    </w:pPr>
  </w:style>
  <w:style w:type="paragraph" w:styleId="TOC3">
    <w:name w:val="toc 3"/>
    <w:basedOn w:val="Normal"/>
    <w:next w:val="BodyText"/>
    <w:autoRedefine/>
    <w:rsid w:val="001D016F"/>
    <w:pPr>
      <w:tabs>
        <w:tab w:val="left" w:pos="2160"/>
        <w:tab w:val="left" w:pos="2880"/>
        <w:tab w:val="right" w:leader="dot" w:pos="9360"/>
      </w:tabs>
      <w:ind w:left="1440"/>
    </w:pPr>
  </w:style>
  <w:style w:type="paragraph" w:styleId="Header">
    <w:name w:val="header"/>
    <w:basedOn w:val="Normal"/>
    <w:rsid w:val="00FD145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FD145A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semiHidden/>
    <w:rsid w:val="00BF4CEE"/>
  </w:style>
  <w:style w:type="paragraph" w:styleId="BodyTextFirstIndent">
    <w:name w:val="Body Text First Indent"/>
    <w:basedOn w:val="BodyText"/>
    <w:rsid w:val="001D016F"/>
    <w:pPr>
      <w:ind w:firstLine="720"/>
    </w:pPr>
  </w:style>
  <w:style w:type="paragraph" w:styleId="BodyTextIndent">
    <w:name w:val="Body Text Indent"/>
    <w:basedOn w:val="BodyText"/>
    <w:rsid w:val="001D016F"/>
    <w:pPr>
      <w:ind w:left="720"/>
    </w:pPr>
  </w:style>
  <w:style w:type="paragraph" w:styleId="BodyTextFirstIndent2">
    <w:name w:val="Body Text First Indent 2"/>
    <w:basedOn w:val="BodyText2"/>
    <w:rsid w:val="001D016F"/>
    <w:pPr>
      <w:ind w:firstLine="720"/>
    </w:pPr>
  </w:style>
  <w:style w:type="paragraph" w:styleId="BodyTextIndent2">
    <w:name w:val="Body Text Indent 2"/>
    <w:basedOn w:val="BodyText2"/>
    <w:rsid w:val="001D016F"/>
    <w:pPr>
      <w:ind w:left="720"/>
    </w:pPr>
  </w:style>
  <w:style w:type="paragraph" w:styleId="BodyTextIndent3">
    <w:name w:val="Body Text Indent 3"/>
    <w:basedOn w:val="BodyText3"/>
    <w:rsid w:val="001D016F"/>
    <w:pPr>
      <w:ind w:left="720"/>
    </w:pPr>
  </w:style>
  <w:style w:type="paragraph" w:styleId="List">
    <w:name w:val="List"/>
    <w:basedOn w:val="Normal"/>
    <w:semiHidden/>
    <w:rsid w:val="001D016F"/>
    <w:pPr>
      <w:ind w:left="360" w:hanging="360"/>
    </w:pPr>
  </w:style>
  <w:style w:type="paragraph" w:styleId="List2">
    <w:name w:val="List 2"/>
    <w:basedOn w:val="Normal"/>
    <w:semiHidden/>
    <w:rsid w:val="001D016F"/>
    <w:pPr>
      <w:ind w:left="720" w:hanging="360"/>
    </w:pPr>
  </w:style>
  <w:style w:type="paragraph" w:styleId="List3">
    <w:name w:val="List 3"/>
    <w:basedOn w:val="Normal"/>
    <w:semiHidden/>
    <w:rsid w:val="001D016F"/>
    <w:pPr>
      <w:ind w:left="1080" w:hanging="360"/>
    </w:pPr>
  </w:style>
  <w:style w:type="paragraph" w:styleId="List4">
    <w:name w:val="List 4"/>
    <w:basedOn w:val="Normal"/>
    <w:semiHidden/>
    <w:rsid w:val="001D016F"/>
    <w:pPr>
      <w:ind w:left="1440" w:hanging="360"/>
    </w:pPr>
  </w:style>
  <w:style w:type="paragraph" w:styleId="List5">
    <w:name w:val="List 5"/>
    <w:basedOn w:val="Normal"/>
    <w:semiHidden/>
    <w:rsid w:val="001D016F"/>
    <w:pPr>
      <w:ind w:left="1800" w:hanging="360"/>
    </w:pPr>
  </w:style>
  <w:style w:type="paragraph" w:styleId="ListBullet">
    <w:name w:val="List Bullet"/>
    <w:basedOn w:val="Normal"/>
    <w:semiHidden/>
    <w:rsid w:val="001D016F"/>
    <w:pPr>
      <w:numPr>
        <w:numId w:val="18"/>
      </w:numPr>
      <w:tabs>
        <w:tab w:val="clear" w:pos="360"/>
        <w:tab w:val="num" w:pos="1440"/>
      </w:tabs>
      <w:ind w:left="0" w:firstLine="0"/>
    </w:pPr>
  </w:style>
  <w:style w:type="paragraph" w:styleId="ListBullet2">
    <w:name w:val="List Bullet 2"/>
    <w:basedOn w:val="Normal"/>
    <w:semiHidden/>
    <w:rsid w:val="001D016F"/>
    <w:pPr>
      <w:numPr>
        <w:numId w:val="20"/>
      </w:numPr>
      <w:tabs>
        <w:tab w:val="clear" w:pos="720"/>
        <w:tab w:val="num" w:pos="1440"/>
      </w:tabs>
      <w:ind w:left="0" w:firstLine="0"/>
    </w:pPr>
  </w:style>
  <w:style w:type="paragraph" w:styleId="ListBullet3">
    <w:name w:val="List Bullet 3"/>
    <w:basedOn w:val="Normal"/>
    <w:semiHidden/>
    <w:rsid w:val="001D016F"/>
    <w:pPr>
      <w:numPr>
        <w:numId w:val="22"/>
      </w:numPr>
      <w:tabs>
        <w:tab w:val="clear" w:pos="1080"/>
        <w:tab w:val="num" w:pos="720"/>
      </w:tabs>
      <w:ind w:left="720" w:hanging="720"/>
    </w:pPr>
  </w:style>
  <w:style w:type="paragraph" w:styleId="ListBullet4">
    <w:name w:val="List Bullet 4"/>
    <w:basedOn w:val="Normal"/>
    <w:semiHidden/>
    <w:rsid w:val="001D016F"/>
    <w:pPr>
      <w:numPr>
        <w:numId w:val="24"/>
      </w:numPr>
      <w:tabs>
        <w:tab w:val="clear" w:pos="1440"/>
        <w:tab w:val="num" w:pos="360"/>
      </w:tabs>
      <w:ind w:left="0" w:firstLine="0"/>
    </w:pPr>
  </w:style>
  <w:style w:type="paragraph" w:styleId="ListBullet5">
    <w:name w:val="List Bullet 5"/>
    <w:basedOn w:val="Normal"/>
    <w:semiHidden/>
    <w:rsid w:val="001D016F"/>
    <w:pPr>
      <w:numPr>
        <w:numId w:val="26"/>
      </w:numPr>
      <w:tabs>
        <w:tab w:val="clear" w:pos="1800"/>
        <w:tab w:val="num" w:pos="360"/>
      </w:tabs>
      <w:ind w:left="0" w:firstLine="0"/>
    </w:pPr>
  </w:style>
  <w:style w:type="paragraph" w:styleId="ListNumber">
    <w:name w:val="List Number"/>
    <w:basedOn w:val="Normal"/>
    <w:semiHidden/>
    <w:rsid w:val="001D016F"/>
    <w:pPr>
      <w:numPr>
        <w:numId w:val="28"/>
      </w:numPr>
      <w:tabs>
        <w:tab w:val="clear" w:pos="720"/>
        <w:tab w:val="num" w:pos="360"/>
      </w:tabs>
      <w:ind w:left="0" w:firstLine="0"/>
    </w:pPr>
  </w:style>
  <w:style w:type="paragraph" w:styleId="ListNumber2">
    <w:name w:val="List Number 2"/>
    <w:basedOn w:val="Normal"/>
    <w:semiHidden/>
    <w:rsid w:val="001D016F"/>
    <w:pPr>
      <w:numPr>
        <w:numId w:val="30"/>
      </w:numPr>
      <w:tabs>
        <w:tab w:val="clear" w:pos="720"/>
        <w:tab w:val="num" w:pos="360"/>
      </w:tabs>
      <w:ind w:left="0" w:firstLine="0"/>
    </w:pPr>
  </w:style>
  <w:style w:type="paragraph" w:styleId="ListNumber3">
    <w:name w:val="List Number 3"/>
    <w:basedOn w:val="Normal"/>
    <w:semiHidden/>
    <w:rsid w:val="001D016F"/>
    <w:pPr>
      <w:numPr>
        <w:numId w:val="32"/>
      </w:numPr>
      <w:tabs>
        <w:tab w:val="clear" w:pos="2160"/>
        <w:tab w:val="num" w:pos="360"/>
      </w:tabs>
      <w:ind w:left="0" w:firstLine="0"/>
    </w:pPr>
  </w:style>
  <w:style w:type="paragraph" w:styleId="ListNumber4">
    <w:name w:val="List Number 4"/>
    <w:basedOn w:val="Normal"/>
    <w:semiHidden/>
    <w:rsid w:val="001D016F"/>
    <w:pPr>
      <w:numPr>
        <w:numId w:val="34"/>
      </w:numPr>
      <w:tabs>
        <w:tab w:val="clear" w:pos="3600"/>
        <w:tab w:val="num" w:pos="360"/>
      </w:tabs>
      <w:ind w:left="0" w:firstLine="0"/>
    </w:pPr>
  </w:style>
  <w:style w:type="paragraph" w:styleId="ListNumber5">
    <w:name w:val="List Number 5"/>
    <w:basedOn w:val="Normal"/>
    <w:semiHidden/>
    <w:rsid w:val="001D016F"/>
    <w:pPr>
      <w:numPr>
        <w:numId w:val="36"/>
      </w:numPr>
      <w:tabs>
        <w:tab w:val="clear" w:pos="4320"/>
        <w:tab w:val="num" w:pos="360"/>
      </w:tabs>
      <w:ind w:left="0" w:firstLine="0"/>
    </w:pPr>
  </w:style>
  <w:style w:type="paragraph" w:styleId="NormalIndent">
    <w:name w:val="Normal Indent"/>
    <w:basedOn w:val="Normal"/>
    <w:semiHidden/>
    <w:rsid w:val="001D016F"/>
    <w:pPr>
      <w:ind w:left="720"/>
    </w:pPr>
  </w:style>
  <w:style w:type="paragraph" w:styleId="Subtitle">
    <w:name w:val="Subtitle"/>
    <w:basedOn w:val="Normal"/>
    <w:next w:val="BodyText"/>
    <w:qFormat/>
    <w:rsid w:val="001D016F"/>
    <w:pPr>
      <w:spacing w:after="240"/>
      <w:jc w:val="center"/>
    </w:pPr>
    <w:rPr>
      <w:rFonts w:cs="Arial"/>
    </w:rPr>
  </w:style>
  <w:style w:type="paragraph" w:customStyle="1" w:styleId="SubtitleBold">
    <w:name w:val="Subtitle Bold"/>
    <w:basedOn w:val="Subtitle"/>
    <w:next w:val="BodyText"/>
    <w:rsid w:val="001D016F"/>
    <w:rPr>
      <w:b/>
    </w:rPr>
  </w:style>
  <w:style w:type="paragraph" w:customStyle="1" w:styleId="SubtitleBU">
    <w:name w:val="Subtitle BU"/>
    <w:basedOn w:val="Subtitle"/>
    <w:next w:val="BodyText"/>
    <w:rsid w:val="001D016F"/>
    <w:rPr>
      <w:b/>
      <w:u w:val="single"/>
    </w:rPr>
  </w:style>
  <w:style w:type="paragraph" w:customStyle="1" w:styleId="SubtitleLBold">
    <w:name w:val="Subtitle LBold"/>
    <w:basedOn w:val="Subtitle"/>
    <w:next w:val="BodyText"/>
    <w:rsid w:val="001D016F"/>
    <w:pPr>
      <w:jc w:val="left"/>
    </w:pPr>
    <w:rPr>
      <w:b/>
    </w:rPr>
  </w:style>
  <w:style w:type="paragraph" w:customStyle="1" w:styleId="SubtitleLBU">
    <w:name w:val="Subtitle LBU"/>
    <w:basedOn w:val="Subtitle"/>
    <w:next w:val="BodyText"/>
    <w:rsid w:val="001D016F"/>
    <w:pPr>
      <w:jc w:val="left"/>
    </w:pPr>
    <w:rPr>
      <w:b/>
      <w:u w:val="single"/>
    </w:rPr>
  </w:style>
  <w:style w:type="paragraph" w:customStyle="1" w:styleId="SubtitleU">
    <w:name w:val="Subtitle U"/>
    <w:basedOn w:val="Subtitle"/>
    <w:next w:val="BodyText"/>
    <w:rsid w:val="001D016F"/>
    <w:rPr>
      <w:u w:val="single"/>
    </w:rPr>
  </w:style>
  <w:style w:type="paragraph" w:styleId="TableofAuthorities">
    <w:name w:val="table of authorities"/>
    <w:basedOn w:val="Normal"/>
    <w:next w:val="Normal"/>
    <w:rsid w:val="008A4FCC"/>
    <w:pPr>
      <w:tabs>
        <w:tab w:val="right" w:leader="dot" w:pos="9360"/>
      </w:tabs>
      <w:spacing w:before="240"/>
      <w:ind w:left="720" w:hanging="720"/>
    </w:pPr>
  </w:style>
  <w:style w:type="paragraph" w:styleId="Title">
    <w:name w:val="Title"/>
    <w:basedOn w:val="Normal"/>
    <w:next w:val="BodyText"/>
    <w:qFormat/>
    <w:rsid w:val="001D016F"/>
    <w:pPr>
      <w:spacing w:after="240"/>
      <w:jc w:val="center"/>
    </w:pPr>
    <w:rPr>
      <w:rFonts w:cs="Arial"/>
      <w:bCs/>
    </w:rPr>
  </w:style>
  <w:style w:type="paragraph" w:customStyle="1" w:styleId="TitleBA">
    <w:name w:val="Title BA"/>
    <w:basedOn w:val="Title"/>
    <w:rsid w:val="001D016F"/>
    <w:pPr>
      <w:keepNext/>
    </w:pPr>
    <w:rPr>
      <w:b/>
      <w:caps/>
    </w:rPr>
  </w:style>
  <w:style w:type="paragraph" w:customStyle="1" w:styleId="TitleBold">
    <w:name w:val="Title Bold"/>
    <w:basedOn w:val="Title"/>
    <w:next w:val="BodyText"/>
    <w:rsid w:val="001D016F"/>
    <w:rPr>
      <w:b/>
    </w:rPr>
  </w:style>
  <w:style w:type="paragraph" w:customStyle="1" w:styleId="TitleBU">
    <w:name w:val="Title BU"/>
    <w:basedOn w:val="Title"/>
    <w:next w:val="BodyText"/>
    <w:rsid w:val="001D016F"/>
    <w:rPr>
      <w:b/>
      <w:u w:val="single"/>
    </w:rPr>
  </w:style>
  <w:style w:type="paragraph" w:customStyle="1" w:styleId="TitleBUA">
    <w:name w:val="Title BUA"/>
    <w:basedOn w:val="Title"/>
    <w:next w:val="BodyText"/>
    <w:rsid w:val="001D016F"/>
    <w:rPr>
      <w:b/>
      <w:caps/>
      <w:u w:val="single"/>
    </w:rPr>
  </w:style>
  <w:style w:type="paragraph" w:customStyle="1" w:styleId="TitleU">
    <w:name w:val="Title U"/>
    <w:basedOn w:val="Title"/>
    <w:next w:val="BodyText"/>
    <w:rsid w:val="001D016F"/>
    <w:rPr>
      <w:u w:val="single"/>
    </w:rPr>
  </w:style>
  <w:style w:type="paragraph" w:customStyle="1" w:styleId="TitleUA">
    <w:name w:val="Title UA"/>
    <w:basedOn w:val="Title"/>
    <w:next w:val="BodyText"/>
    <w:rsid w:val="001D016F"/>
    <w:rPr>
      <w:caps/>
      <w:u w:val="single"/>
    </w:rPr>
  </w:style>
  <w:style w:type="paragraph" w:styleId="TOAHeading">
    <w:name w:val="toa heading"/>
    <w:basedOn w:val="Normal"/>
    <w:next w:val="BodyText"/>
    <w:rsid w:val="001D016F"/>
    <w:pPr>
      <w:spacing w:before="240"/>
    </w:pPr>
    <w:rPr>
      <w:rFonts w:cs="Arial"/>
      <w:b/>
      <w:bCs/>
    </w:rPr>
  </w:style>
  <w:style w:type="paragraph" w:styleId="TOC4">
    <w:name w:val="toc 4"/>
    <w:basedOn w:val="Normal"/>
    <w:next w:val="BodyText"/>
    <w:autoRedefine/>
    <w:semiHidden/>
    <w:rsid w:val="001D016F"/>
    <w:pPr>
      <w:tabs>
        <w:tab w:val="left" w:pos="2880"/>
        <w:tab w:val="left" w:pos="3600"/>
        <w:tab w:val="right" w:leader="dot" w:pos="9360"/>
      </w:tabs>
      <w:ind w:left="2160"/>
    </w:pPr>
  </w:style>
  <w:style w:type="paragraph" w:customStyle="1" w:styleId="BodyTextFirstIndent3">
    <w:name w:val="Body Text First Indent 3"/>
    <w:basedOn w:val="BodyTextFirstIndent2"/>
    <w:rsid w:val="00FD145A"/>
    <w:rPr>
      <w:b/>
    </w:rPr>
  </w:style>
  <w:style w:type="character" w:styleId="FootnoteReference">
    <w:name w:val="footnote reference"/>
    <w:basedOn w:val="DefaultParagraphFont"/>
    <w:semiHidden/>
    <w:rsid w:val="00FD145A"/>
    <w:rPr>
      <w:vertAlign w:val="superscript"/>
    </w:rPr>
  </w:style>
  <w:style w:type="paragraph" w:styleId="FootnoteText">
    <w:name w:val="footnote text"/>
    <w:basedOn w:val="Normal"/>
    <w:semiHidden/>
    <w:rsid w:val="008A4FCC"/>
    <w:pPr>
      <w:spacing w:after="120"/>
    </w:pPr>
    <w:rPr>
      <w:sz w:val="20"/>
      <w:szCs w:val="20"/>
    </w:rPr>
  </w:style>
  <w:style w:type="paragraph" w:customStyle="1" w:styleId="BodyTextLgFont">
    <w:name w:val="Body Text Lg Font"/>
    <w:basedOn w:val="BodyText2"/>
    <w:rsid w:val="00876862"/>
    <w:rPr>
      <w:sz w:val="28"/>
      <w:szCs w:val="28"/>
    </w:rPr>
  </w:style>
  <w:style w:type="paragraph" w:styleId="EnvelopeReturn">
    <w:name w:val="envelope return"/>
    <w:basedOn w:val="Normal"/>
    <w:rsid w:val="00041450"/>
    <w:rPr>
      <w:rFonts w:cs="Arial"/>
      <w:sz w:val="20"/>
      <w:szCs w:val="20"/>
    </w:rPr>
  </w:style>
  <w:style w:type="paragraph" w:styleId="EnvelopeAddress">
    <w:name w:val="envelope address"/>
    <w:basedOn w:val="Normal"/>
    <w:rsid w:val="0004145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basedOn w:val="DefaultParagraphFont"/>
    <w:rsid w:val="00967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TEMPLATES\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</Template>
  <TotalTime>2</TotalTime>
  <Pages>1</Pages>
  <Words>291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AHFA Proposed Interpretive Release 2021-1 (Application Extension) (05839159-2).DOCX</vt:lpstr>
    </vt:vector>
  </TitlesOfParts>
  <Company>Esquire Innovations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AHFA Proposed Interpretive Release 2021-1 (Application Extension) (05839159-2).DOCX</dc:title>
  <dc:subject>05839159.2</dc:subject>
  <dc:creator>D Williams</dc:creator>
  <cp:lastModifiedBy>Wallace, Barbara</cp:lastModifiedBy>
  <cp:revision>3</cp:revision>
  <dcterms:created xsi:type="dcterms:W3CDTF">2021-03-16T21:39:00Z</dcterms:created>
  <dcterms:modified xsi:type="dcterms:W3CDTF">2021-03-16T21:40:00Z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AuthorName">
    <vt:lpwstr>0</vt:lpwstr>
  </property>
  <property fmtid="{D5CDD505-2E9C-101B-9397-08002B2CF9AE}" pid="3" name="CUS_DocIDbchkClientNumber">
    <vt:lpwstr>-1</vt:lpwstr>
  </property>
  <property fmtid="{D5CDD505-2E9C-101B-9397-08002B2CF9AE}" pid="4" name="CUS_DocIDbchkDate">
    <vt:lpwstr>0</vt:lpwstr>
  </property>
  <property fmtid="{D5CDD505-2E9C-101B-9397-08002B2CF9AE}" pid="5" name="CUS_DocIDbchkDocbLocation">
    <vt:lpwstr>0</vt:lpwstr>
  </property>
  <property fmtid="{D5CDD505-2E9C-101B-9397-08002B2CF9AE}" pid="6" name="CUS_DocIDbchkDocument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LibDB">
    <vt:lpwstr>0</vt:lpwstr>
  </property>
  <property fmtid="{D5CDD505-2E9C-101B-9397-08002B2CF9AE}" pid="9" name="CUS_DocIDbchkMatterNumber">
    <vt:lpwstr>-1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Operation">
    <vt:lpwstr>REMOVE</vt:lpwstr>
  </property>
  <property fmtid="{D5CDD505-2E9C-101B-9397-08002B2CF9AE}" pid="13" name="CUS_DocIDString">
    <vt:lpwstr>PORTRAIT.1</vt:lpwstr>
  </property>
</Properties>
</file>