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85320228"/>
        <w:docPartObj>
          <w:docPartGallery w:val="Cover Pages"/>
          <w:docPartUnique/>
        </w:docPartObj>
      </w:sdtPr>
      <w:sdtEndPr>
        <w:rPr>
          <w:i/>
          <w:sz w:val="22"/>
          <w:szCs w:val="22"/>
          <w:u w:val="single"/>
        </w:rPr>
      </w:sdtEndPr>
      <w:sdtContent>
        <w:p w:rsidR="004312DA" w:rsidRDefault="004312DA">
          <w:r>
            <w:rPr>
              <w:noProof/>
            </w:rPr>
            <mc:AlternateContent>
              <mc:Choice Requires="wpg">
                <w:drawing>
                  <wp:anchor distT="0" distB="0" distL="114300" distR="114300" simplePos="0" relativeHeight="251659264" behindDoc="1" locked="0" layoutInCell="1" allowOverlap="1" wp14:anchorId="088FF4A2" wp14:editId="15A8A5D3">
                    <wp:simplePos x="0" y="0"/>
                    <wp:positionH relativeFrom="page">
                      <wp:posOffset>460858</wp:posOffset>
                    </wp:positionH>
                    <wp:positionV relativeFrom="page">
                      <wp:posOffset>472275</wp:posOffset>
                    </wp:positionV>
                    <wp:extent cx="6858000" cy="9187181"/>
                    <wp:effectExtent l="0" t="0" r="0" b="0"/>
                    <wp:wrapNone/>
                    <wp:docPr id="119" name="Group 119"/>
                    <wp:cNvGraphicFramePr/>
                    <a:graphic xmlns:a="http://schemas.openxmlformats.org/drawingml/2006/main">
                      <a:graphicData uri="http://schemas.microsoft.com/office/word/2010/wordprocessingGroup">
                        <wpg:wgp>
                          <wpg:cNvGrpSpPr/>
                          <wpg:grpSpPr>
                            <a:xfrm>
                              <a:off x="0" y="0"/>
                              <a:ext cx="6858000" cy="9187181"/>
                              <a:chOff x="0" y="84569"/>
                              <a:chExt cx="6858000" cy="9187181"/>
                            </a:xfrm>
                          </wpg:grpSpPr>
                          <wps:wsp>
                            <wps:cNvPr id="120" name="Rectangle 120"/>
                            <wps:cNvSpPr/>
                            <wps:spPr>
                              <a:xfrm>
                                <a:off x="0" y="7234733"/>
                                <a:ext cx="6858000" cy="14318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E5DB9" w:rsidRDefault="00CE5DB9">
                                  <w:pPr>
                                    <w:pStyle w:val="NoSpacing"/>
                                    <w:rPr>
                                      <w:color w:val="FFFFFF" w:themeColor="background1"/>
                                      <w:sz w:val="32"/>
                                      <w:szCs w:val="32"/>
                                    </w:rPr>
                                  </w:pPr>
                                </w:p>
                                <w:p w:rsidR="00CE5DB9" w:rsidRPr="00DE6849" w:rsidRDefault="00927492" w:rsidP="00DE6849">
                                  <w:sdt>
                                    <w:sdtPr>
                                      <w:rPr>
                                        <w:b/>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EndPr/>
                                    <w:sdtContent>
                                      <w:r w:rsidR="00E11694" w:rsidRPr="00DE6849">
                                        <w:rPr>
                                          <w:b/>
                                          <w:caps/>
                                          <w:color w:val="FFFFFF" w:themeColor="background1"/>
                                        </w:rPr>
                                        <w:t>P</w:t>
                                      </w:r>
                                      <w:r w:rsidR="00E11694" w:rsidRPr="00DE6849">
                                        <w:rPr>
                                          <w:b/>
                                          <w:color w:val="FFFFFF" w:themeColor="background1"/>
                                        </w:rPr>
                                        <w:t>RE</w:t>
                                      </w:r>
                                      <w:r w:rsidR="00E11694" w:rsidRPr="00DE6849">
                                        <w:rPr>
                                          <w:b/>
                                          <w:caps/>
                                          <w:color w:val="FFFFFF" w:themeColor="background1"/>
                                        </w:rPr>
                                        <w:t xml:space="preserve">PARED BY ALABAMA HOUSING FINANCE AUTHORITY ACTING SOLELY IN ITS CAPACITY AS </w:t>
                                      </w:r>
                                      <w:r w:rsidR="00E11694" w:rsidRPr="00DE6849">
                                        <w:rPr>
                                          <w:b/>
                                          <w:color w:val="FFFFFF" w:themeColor="background1"/>
                                        </w:rPr>
                                        <w:t>THE</w:t>
                                      </w:r>
                                      <w:r w:rsidR="00E11694" w:rsidRPr="00DE6849">
                                        <w:rPr>
                                          <w:b/>
                                          <w:caps/>
                                          <w:color w:val="FFFFFF" w:themeColor="background1"/>
                                        </w:rPr>
                                        <w:t xml:space="preserve"> ADMINISTRATOR OF </w:t>
                                      </w:r>
                                      <w:r w:rsidR="00E11694" w:rsidRPr="00DE6849">
                                        <w:rPr>
                                          <w:b/>
                                          <w:color w:val="FFFFFF" w:themeColor="background1"/>
                                        </w:rPr>
                                        <w:t>THE S</w:t>
                                      </w:r>
                                      <w:r w:rsidR="00E11694" w:rsidRPr="00DE6849">
                                        <w:rPr>
                                          <w:b/>
                                          <w:caps/>
                                          <w:color w:val="FFFFFF" w:themeColor="background1"/>
                                        </w:rPr>
                                        <w:t>TATE OF ALABAMA’S NATIONAL HOUSING TRUST FUND</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84569"/>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eastAsiaTheme="majorEastAsia" w:hAnsi="Times New Roman" w:cs="Times New Roman"/>
                                      <w:b/>
                                      <w:color w:val="595959" w:themeColor="text1" w:themeTint="A6"/>
                                      <w:sz w:val="52"/>
                                      <w:szCs w:val="52"/>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rsidR="00CE5DB9" w:rsidRPr="00DE6849" w:rsidRDefault="002E665B" w:rsidP="00DE6849">
                                      <w:pPr>
                                        <w:pStyle w:val="NoSpacing"/>
                                        <w:pBdr>
                                          <w:bottom w:val="single" w:sz="6" w:space="4" w:color="7F7F7F" w:themeColor="text1" w:themeTint="80"/>
                                        </w:pBdr>
                                        <w:jc w:val="center"/>
                                        <w:rPr>
                                          <w:rFonts w:ascii="Times New Roman" w:eastAsiaTheme="majorEastAsia" w:hAnsi="Times New Roman" w:cs="Times New Roman"/>
                                          <w:b/>
                                          <w:color w:val="595959" w:themeColor="text1" w:themeTint="A6"/>
                                          <w:sz w:val="108"/>
                                          <w:szCs w:val="108"/>
                                        </w:rPr>
                                      </w:pPr>
                                      <w:r>
                                        <w:rPr>
                                          <w:rFonts w:ascii="Times New Roman" w:eastAsiaTheme="majorEastAsia" w:hAnsi="Times New Roman" w:cs="Times New Roman"/>
                                          <w:b/>
                                          <w:color w:val="595959" w:themeColor="text1" w:themeTint="A6"/>
                                          <w:sz w:val="52"/>
                                          <w:szCs w:val="52"/>
                                        </w:rPr>
                                        <w:t xml:space="preserve">2017 </w:t>
                                      </w:r>
                                      <w:r w:rsidRPr="00DE6849">
                                        <w:rPr>
                                          <w:rFonts w:ascii="Times New Roman" w:eastAsiaTheme="majorEastAsia" w:hAnsi="Times New Roman" w:cs="Times New Roman"/>
                                          <w:b/>
                                          <w:color w:val="595959" w:themeColor="text1" w:themeTint="A6"/>
                                          <w:sz w:val="52"/>
                                          <w:szCs w:val="52"/>
                                        </w:rPr>
                                        <w:t>AHFA National Housing Trust Fund Allocation Plan</w:t>
                                      </w:r>
                                    </w:p>
                                  </w:sdtContent>
                                </w:sdt>
                                <w:p w:rsidR="003C374A" w:rsidRDefault="003C374A" w:rsidP="003C374A">
                                  <w:pPr>
                                    <w:autoSpaceDE w:val="0"/>
                                    <w:autoSpaceDN w:val="0"/>
                                    <w:adjustRightInd w:val="0"/>
                                    <w:snapToGrid w:val="0"/>
                                    <w:spacing w:line="240" w:lineRule="auto"/>
                                    <w:jc w:val="both"/>
                                    <w:rPr>
                                      <w:i/>
                                      <w:color w:val="000000"/>
                                    </w:rPr>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88FF4A2" id="Group 119" o:spid="_x0000_s1026" style="position:absolute;margin-left:36.3pt;margin-top:37.2pt;width:540pt;height:723.4pt;z-index:-251657216;mso-position-horizontal-relative:page;mso-position-vertical-relative:page" coordorigin=",845" coordsize="68580,91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">
                    <v:rect id="Rectangle 120" o:spid="_x0000_s1027" style="position:absolute;top:72347;width:68580;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" fillcolor="#1f497d [3215]" stroked="f" strokeweight="2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" fillcolor="red" stroked="f" strokeweight="2pt">
                      <v:textbox inset="36pt,14.4pt,36pt,36pt">
                        <w:txbxContent>
                          <w:p w:rsidR="00CE5DB9" w:rsidRDefault="00CE5DB9">
                            <w:pPr>
                              <w:pStyle w:val="NoSpacing"/>
                              <w:rPr>
                                <w:color w:val="FFFFFF" w:themeColor="background1"/>
                                <w:sz w:val="32"/>
                                <w:szCs w:val="32"/>
                              </w:rPr>
                            </w:pPr>
                          </w:p>
                          <w:p w:rsidR="00CE5DB9" w:rsidRPr="00DE6849" w:rsidRDefault="00927492" w:rsidP="00DE6849">
                            <w:sdt>
                              <w:sdtPr>
                                <w:rPr>
                                  <w:b/>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EndPr/>
                              <w:sdtContent>
                                <w:r w:rsidR="00E11694" w:rsidRPr="00DE6849">
                                  <w:rPr>
                                    <w:b/>
                                    <w:caps/>
                                    <w:color w:val="FFFFFF" w:themeColor="background1"/>
                                  </w:rPr>
                                  <w:t>P</w:t>
                                </w:r>
                                <w:r w:rsidR="00E11694" w:rsidRPr="00DE6849">
                                  <w:rPr>
                                    <w:b/>
                                    <w:color w:val="FFFFFF" w:themeColor="background1"/>
                                  </w:rPr>
                                  <w:t>RE</w:t>
                                </w:r>
                                <w:r w:rsidR="00E11694" w:rsidRPr="00DE6849">
                                  <w:rPr>
                                    <w:b/>
                                    <w:caps/>
                                    <w:color w:val="FFFFFF" w:themeColor="background1"/>
                                  </w:rPr>
                                  <w:t xml:space="preserve">PARED BY ALABAMA HOUSING FINANCE AUTHORITY ACTING SOLELY IN ITS CAPACITY AS </w:t>
                                </w:r>
                                <w:r w:rsidR="00E11694" w:rsidRPr="00DE6849">
                                  <w:rPr>
                                    <w:b/>
                                    <w:color w:val="FFFFFF" w:themeColor="background1"/>
                                  </w:rPr>
                                  <w:t>THE</w:t>
                                </w:r>
                                <w:r w:rsidR="00E11694" w:rsidRPr="00DE6849">
                                  <w:rPr>
                                    <w:b/>
                                    <w:caps/>
                                    <w:color w:val="FFFFFF" w:themeColor="background1"/>
                                  </w:rPr>
                                  <w:t xml:space="preserve"> ADMINISTRATOR OF </w:t>
                                </w:r>
                                <w:r w:rsidR="00E11694" w:rsidRPr="00DE6849">
                                  <w:rPr>
                                    <w:b/>
                                    <w:color w:val="FFFFFF" w:themeColor="background1"/>
                                  </w:rPr>
                                  <w:t>THE S</w:t>
                                </w:r>
                                <w:r w:rsidR="00E11694" w:rsidRPr="00DE6849">
                                  <w:rPr>
                                    <w:b/>
                                    <w:caps/>
                                    <w:color w:val="FFFFFF" w:themeColor="background1"/>
                                  </w:rPr>
                                  <w:t>TATE OF ALABAMA’S NATIONAL HOUSING TRUST FUND</w:t>
                                </w:r>
                              </w:sdtContent>
                            </w:sdt>
                          </w:p>
                        </w:txbxContent>
                      </v:textbox>
                    </v:rect>
                    <v:shapetype id="_x0000_t202" coordsize="21600,21600" o:spt="202" path="m,l,21600r21600,l21600,xe">
                      <v:stroke joinstyle="miter"/>
                      <v:path gradientshapeok="t" o:connecttype="rect"/>
                    </v:shapetype>
                    <v:shape id="Text Box 122" o:spid="_x0000_s1029" type="#_x0000_t202" style="position:absolute;top:845;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imes New Roman" w:eastAsiaTheme="majorEastAsia" w:hAnsi="Times New Roman" w:cs="Times New Roman"/>
                                <w:b/>
                                <w:color w:val="595959" w:themeColor="text1" w:themeTint="A6"/>
                                <w:sz w:val="52"/>
                                <w:szCs w:val="52"/>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rsidR="00CE5DB9" w:rsidRPr="00DE6849" w:rsidRDefault="002E665B" w:rsidP="00DE6849">
                                <w:pPr>
                                  <w:pStyle w:val="NoSpacing"/>
                                  <w:pBdr>
                                    <w:bottom w:val="single" w:sz="6" w:space="4" w:color="7F7F7F" w:themeColor="text1" w:themeTint="80"/>
                                  </w:pBdr>
                                  <w:jc w:val="center"/>
                                  <w:rPr>
                                    <w:rFonts w:ascii="Times New Roman" w:eastAsiaTheme="majorEastAsia" w:hAnsi="Times New Roman" w:cs="Times New Roman"/>
                                    <w:b/>
                                    <w:color w:val="595959" w:themeColor="text1" w:themeTint="A6"/>
                                    <w:sz w:val="108"/>
                                    <w:szCs w:val="108"/>
                                  </w:rPr>
                                </w:pPr>
                                <w:r>
                                  <w:rPr>
                                    <w:rFonts w:ascii="Times New Roman" w:eastAsiaTheme="majorEastAsia" w:hAnsi="Times New Roman" w:cs="Times New Roman"/>
                                    <w:b/>
                                    <w:color w:val="595959" w:themeColor="text1" w:themeTint="A6"/>
                                    <w:sz w:val="52"/>
                                    <w:szCs w:val="52"/>
                                  </w:rPr>
                                  <w:t xml:space="preserve">2017 </w:t>
                                </w:r>
                                <w:r w:rsidRPr="00DE6849">
                                  <w:rPr>
                                    <w:rFonts w:ascii="Times New Roman" w:eastAsiaTheme="majorEastAsia" w:hAnsi="Times New Roman" w:cs="Times New Roman"/>
                                    <w:b/>
                                    <w:color w:val="595959" w:themeColor="text1" w:themeTint="A6"/>
                                    <w:sz w:val="52"/>
                                    <w:szCs w:val="52"/>
                                  </w:rPr>
                                  <w:t>AHFA National Housing Trust Fund Allocation Plan</w:t>
                                </w:r>
                              </w:p>
                            </w:sdtContent>
                          </w:sdt>
                          <w:p w:rsidR="003C374A" w:rsidRDefault="003C374A" w:rsidP="003C374A">
                            <w:pPr>
                              <w:autoSpaceDE w:val="0"/>
                              <w:autoSpaceDN w:val="0"/>
                              <w:adjustRightInd w:val="0"/>
                              <w:snapToGrid w:val="0"/>
                              <w:spacing w:line="240" w:lineRule="auto"/>
                              <w:jc w:val="both"/>
                              <w:rPr>
                                <w:i/>
                                <w:color w:val="000000"/>
                              </w:rPr>
                            </w:pPr>
                          </w:p>
                        </w:txbxContent>
                      </v:textbox>
                    </v:shape>
                    <w10:wrap anchorx="page" anchory="page"/>
                  </v:group>
                </w:pict>
              </mc:Fallback>
            </mc:AlternateContent>
          </w:r>
        </w:p>
        <w:p w:rsidR="004312DA" w:rsidRDefault="004312DA">
          <w:pPr>
            <w:rPr>
              <w:i/>
              <w:sz w:val="22"/>
              <w:szCs w:val="22"/>
              <w:u w:val="single"/>
            </w:rPr>
          </w:pPr>
          <w:r>
            <w:rPr>
              <w:i/>
              <w:sz w:val="22"/>
              <w:szCs w:val="22"/>
              <w:u w:val="single"/>
            </w:rPr>
            <w:br w:type="page"/>
          </w:r>
        </w:p>
      </w:sdtContent>
    </w:sdt>
    <w:p w:rsidR="00213318" w:rsidRDefault="00E1212A" w:rsidP="00183C59">
      <w:pPr>
        <w:jc w:val="center"/>
        <w:rPr>
          <w:b/>
          <w:iCs/>
          <w:sz w:val="22"/>
          <w:szCs w:val="22"/>
        </w:rPr>
      </w:pPr>
      <w:r w:rsidRPr="004401FE">
        <w:rPr>
          <w:b/>
          <w:iCs/>
          <w:sz w:val="22"/>
          <w:szCs w:val="22"/>
        </w:rPr>
        <w:lastRenderedPageBreak/>
        <w:t>A</w:t>
      </w:r>
      <w:r w:rsidR="001C054D">
        <w:rPr>
          <w:b/>
          <w:iCs/>
          <w:sz w:val="22"/>
          <w:szCs w:val="22"/>
        </w:rPr>
        <w:t xml:space="preserve">labama Housing Finance Authority </w:t>
      </w:r>
      <w:r w:rsidR="00482A69">
        <w:rPr>
          <w:b/>
          <w:iCs/>
          <w:sz w:val="22"/>
          <w:szCs w:val="22"/>
        </w:rPr>
        <w:t>(AHFA)</w:t>
      </w:r>
    </w:p>
    <w:p w:rsidR="00183C59" w:rsidRPr="004401FE" w:rsidRDefault="001C054D" w:rsidP="00183C59">
      <w:pPr>
        <w:jc w:val="center"/>
        <w:rPr>
          <w:b/>
          <w:iCs/>
          <w:sz w:val="22"/>
          <w:szCs w:val="22"/>
        </w:rPr>
      </w:pPr>
      <w:r>
        <w:rPr>
          <w:b/>
          <w:iCs/>
          <w:sz w:val="22"/>
          <w:szCs w:val="22"/>
        </w:rPr>
        <w:t xml:space="preserve">National Housing Trust </w:t>
      </w:r>
      <w:r w:rsidR="008312A9">
        <w:rPr>
          <w:b/>
          <w:iCs/>
          <w:sz w:val="22"/>
          <w:szCs w:val="22"/>
        </w:rPr>
        <w:t xml:space="preserve">Fund </w:t>
      </w:r>
      <w:r>
        <w:rPr>
          <w:b/>
          <w:iCs/>
          <w:sz w:val="22"/>
          <w:szCs w:val="22"/>
        </w:rPr>
        <w:t>Allocation Plan</w:t>
      </w:r>
    </w:p>
    <w:p w:rsidR="00AE452D" w:rsidRPr="004401FE" w:rsidRDefault="00AE452D" w:rsidP="00183C59">
      <w:pPr>
        <w:jc w:val="center"/>
        <w:rPr>
          <w:i/>
          <w:iCs/>
          <w:sz w:val="22"/>
          <w:szCs w:val="22"/>
        </w:rPr>
      </w:pPr>
    </w:p>
    <w:p w:rsidR="00AE452D" w:rsidRPr="004401FE" w:rsidRDefault="00AE452D" w:rsidP="00AE452D">
      <w:pPr>
        <w:rPr>
          <w:i/>
          <w:iCs/>
          <w:sz w:val="22"/>
          <w:szCs w:val="22"/>
        </w:rPr>
      </w:pPr>
    </w:p>
    <w:p w:rsidR="00E1212A" w:rsidRPr="00057DEC" w:rsidRDefault="007008CC" w:rsidP="00AE452D">
      <w:pPr>
        <w:rPr>
          <w:b/>
          <w:iCs/>
          <w:sz w:val="22"/>
          <w:szCs w:val="22"/>
        </w:rPr>
      </w:pPr>
      <w:r>
        <w:rPr>
          <w:b/>
          <w:iCs/>
          <w:sz w:val="22"/>
          <w:szCs w:val="22"/>
        </w:rPr>
        <w:t xml:space="preserve">A. </w:t>
      </w:r>
      <w:r w:rsidR="001C054D" w:rsidRPr="00057DEC">
        <w:rPr>
          <w:b/>
          <w:iCs/>
          <w:sz w:val="22"/>
          <w:szCs w:val="22"/>
        </w:rPr>
        <w:t>The National</w:t>
      </w:r>
      <w:r w:rsidR="00E1212A" w:rsidRPr="00057DEC">
        <w:rPr>
          <w:b/>
          <w:iCs/>
          <w:sz w:val="22"/>
          <w:szCs w:val="22"/>
        </w:rPr>
        <w:t xml:space="preserve"> Housing Trust Fund</w:t>
      </w:r>
    </w:p>
    <w:p w:rsidR="00E1212A" w:rsidRPr="004401FE" w:rsidRDefault="00E1212A" w:rsidP="00AE452D">
      <w:pPr>
        <w:rPr>
          <w:i/>
          <w:iCs/>
          <w:sz w:val="22"/>
          <w:szCs w:val="22"/>
        </w:rPr>
      </w:pPr>
    </w:p>
    <w:p w:rsidR="00AE452D" w:rsidRDefault="00AE452D" w:rsidP="00AE452D">
      <w:pPr>
        <w:pStyle w:val="Default"/>
        <w:jc w:val="both"/>
        <w:rPr>
          <w:rFonts w:ascii="Times New Roman" w:hAnsi="Times New Roman" w:cs="Times New Roman"/>
          <w:sz w:val="22"/>
          <w:szCs w:val="22"/>
        </w:rPr>
      </w:pPr>
      <w:r w:rsidRPr="004401FE">
        <w:rPr>
          <w:rFonts w:ascii="Times New Roman" w:hAnsi="Times New Roman" w:cs="Times New Roman"/>
          <w:sz w:val="22"/>
          <w:szCs w:val="22"/>
        </w:rPr>
        <w:t xml:space="preserve">The National Housing Trust Fund (HTF) is a new affordable housing production program that will complement existing </w:t>
      </w:r>
      <w:r w:rsidR="00A166FE">
        <w:rPr>
          <w:rFonts w:ascii="Times New Roman" w:hAnsi="Times New Roman" w:cs="Times New Roman"/>
          <w:sz w:val="22"/>
          <w:szCs w:val="22"/>
        </w:rPr>
        <w:t>f</w:t>
      </w:r>
      <w:r w:rsidR="00A166FE" w:rsidRPr="004401FE">
        <w:rPr>
          <w:rFonts w:ascii="Times New Roman" w:hAnsi="Times New Roman" w:cs="Times New Roman"/>
          <w:sz w:val="22"/>
          <w:szCs w:val="22"/>
        </w:rPr>
        <w:t>ederal</w:t>
      </w:r>
      <w:r w:rsidRPr="004401FE">
        <w:rPr>
          <w:rFonts w:ascii="Times New Roman" w:hAnsi="Times New Roman" w:cs="Times New Roman"/>
          <w:sz w:val="22"/>
          <w:szCs w:val="22"/>
        </w:rPr>
        <w:t xml:space="preserve">, </w:t>
      </w:r>
      <w:r w:rsidR="00A166FE">
        <w:rPr>
          <w:rFonts w:ascii="Times New Roman" w:hAnsi="Times New Roman" w:cs="Times New Roman"/>
          <w:sz w:val="22"/>
          <w:szCs w:val="22"/>
        </w:rPr>
        <w:t>s</w:t>
      </w:r>
      <w:r w:rsidR="00A166FE" w:rsidRPr="004401FE">
        <w:rPr>
          <w:rFonts w:ascii="Times New Roman" w:hAnsi="Times New Roman" w:cs="Times New Roman"/>
          <w:sz w:val="22"/>
          <w:szCs w:val="22"/>
        </w:rPr>
        <w:t>tate</w:t>
      </w:r>
      <w:r w:rsidRPr="004401FE">
        <w:rPr>
          <w:rFonts w:ascii="Times New Roman" w:hAnsi="Times New Roman" w:cs="Times New Roman"/>
          <w:sz w:val="22"/>
          <w:szCs w:val="22"/>
        </w:rPr>
        <w:t>, and local efforts to increase and preserve the supply of decent, safe, and sanitary affordable housing for extremely low-income (ELI) and very low-income households (VLI)</w:t>
      </w:r>
      <w:r w:rsidR="000332E5">
        <w:rPr>
          <w:rFonts w:ascii="Times New Roman" w:hAnsi="Times New Roman" w:cs="Times New Roman"/>
          <w:sz w:val="22"/>
          <w:szCs w:val="22"/>
        </w:rPr>
        <w:t xml:space="preserve">. </w:t>
      </w:r>
      <w:r w:rsidRPr="004401FE">
        <w:rPr>
          <w:rFonts w:ascii="Times New Roman" w:hAnsi="Times New Roman" w:cs="Times New Roman"/>
          <w:sz w:val="22"/>
          <w:szCs w:val="22"/>
        </w:rPr>
        <w:t xml:space="preserve">HTF funds will be distributed by formula. </w:t>
      </w:r>
      <w:r w:rsidR="00482A69">
        <w:rPr>
          <w:rFonts w:ascii="Times New Roman" w:hAnsi="Times New Roman" w:cs="Times New Roman"/>
          <w:sz w:val="22"/>
          <w:szCs w:val="22"/>
        </w:rPr>
        <w:t xml:space="preserve">As specified in the enabling legislation, </w:t>
      </w:r>
      <w:r w:rsidRPr="004401FE">
        <w:rPr>
          <w:rFonts w:ascii="Times New Roman" w:hAnsi="Times New Roman" w:cs="Times New Roman"/>
          <w:sz w:val="22"/>
          <w:szCs w:val="22"/>
        </w:rPr>
        <w:t>Grantees</w:t>
      </w:r>
      <w:r w:rsidR="00482A69">
        <w:rPr>
          <w:rFonts w:ascii="Times New Roman" w:hAnsi="Times New Roman" w:cs="Times New Roman"/>
          <w:sz w:val="22"/>
          <w:szCs w:val="22"/>
        </w:rPr>
        <w:t xml:space="preserve">, like AHFA in its role as the designated administrator of HTF for the State of Alabama, </w:t>
      </w:r>
      <w:r w:rsidRPr="004401FE">
        <w:rPr>
          <w:rFonts w:ascii="Times New Roman" w:hAnsi="Times New Roman" w:cs="Times New Roman"/>
          <w:sz w:val="22"/>
          <w:szCs w:val="22"/>
        </w:rPr>
        <w:t xml:space="preserve">are required to use at least 80 percent of each annual grant for rental housing; </w:t>
      </w:r>
      <w:r w:rsidR="007A1954">
        <w:rPr>
          <w:rFonts w:ascii="Times New Roman" w:hAnsi="Times New Roman" w:cs="Times New Roman"/>
          <w:sz w:val="22"/>
          <w:szCs w:val="22"/>
        </w:rPr>
        <w:t xml:space="preserve">may use </w:t>
      </w:r>
      <w:r w:rsidRPr="004401FE">
        <w:rPr>
          <w:rFonts w:ascii="Times New Roman" w:hAnsi="Times New Roman" w:cs="Times New Roman"/>
          <w:sz w:val="22"/>
          <w:szCs w:val="22"/>
        </w:rPr>
        <w:t>up to 10 percent for homeownership housing and up to 10 percent for the grantee</w:t>
      </w:r>
      <w:r w:rsidR="00A166FE">
        <w:rPr>
          <w:rFonts w:ascii="Times New Roman" w:hAnsi="Times New Roman" w:cs="Times New Roman"/>
          <w:sz w:val="22"/>
          <w:szCs w:val="22"/>
        </w:rPr>
        <w:t>’</w:t>
      </w:r>
      <w:r w:rsidRPr="004401FE">
        <w:rPr>
          <w:rFonts w:ascii="Times New Roman" w:hAnsi="Times New Roman" w:cs="Times New Roman"/>
          <w:sz w:val="22"/>
          <w:szCs w:val="22"/>
        </w:rPr>
        <w:t>s reasonable administrative and planning costs. HTF funds may be used for the production or preservation of affordable housing through the acquisition, new construction, reconstruction, and/or rehabilitation of non-luxury housing with suitable amenities. All HTF-assisted rental housing must meet a minimum affordability period of 30 years. All HTF-assisted homeownership housing must meet the minimum affordability period of 10, 20 or 30 years</w:t>
      </w:r>
      <w:r w:rsidR="007C2097">
        <w:rPr>
          <w:rFonts w:ascii="Times New Roman" w:hAnsi="Times New Roman" w:cs="Times New Roman"/>
          <w:sz w:val="22"/>
          <w:szCs w:val="22"/>
        </w:rPr>
        <w:t>,</w:t>
      </w:r>
      <w:r w:rsidRPr="004401FE">
        <w:rPr>
          <w:rFonts w:ascii="Times New Roman" w:hAnsi="Times New Roman" w:cs="Times New Roman"/>
          <w:sz w:val="22"/>
          <w:szCs w:val="22"/>
        </w:rPr>
        <w:t xml:space="preserve"> based on the amount of HTF investment in the unit. </w:t>
      </w:r>
    </w:p>
    <w:p w:rsidR="00D173FF" w:rsidRDefault="00D173FF" w:rsidP="00AE452D">
      <w:pPr>
        <w:pStyle w:val="Default"/>
        <w:jc w:val="both"/>
        <w:rPr>
          <w:rFonts w:ascii="Times New Roman" w:hAnsi="Times New Roman" w:cs="Times New Roman"/>
          <w:sz w:val="22"/>
          <w:szCs w:val="22"/>
        </w:rPr>
      </w:pPr>
    </w:p>
    <w:p w:rsidR="00510271" w:rsidRPr="00057DEC" w:rsidRDefault="007008CC" w:rsidP="00510271">
      <w:pPr>
        <w:pStyle w:val="Default"/>
        <w:rPr>
          <w:rFonts w:ascii="Times New Roman" w:hAnsi="Times New Roman" w:cs="Times New Roman"/>
          <w:b/>
          <w:bCs/>
          <w:sz w:val="22"/>
          <w:szCs w:val="22"/>
        </w:rPr>
      </w:pPr>
      <w:r>
        <w:rPr>
          <w:rFonts w:ascii="Times New Roman" w:hAnsi="Times New Roman" w:cs="Times New Roman"/>
          <w:b/>
          <w:sz w:val="22"/>
          <w:szCs w:val="22"/>
        </w:rPr>
        <w:t xml:space="preserve">B. </w:t>
      </w:r>
      <w:r w:rsidR="00D173FF" w:rsidRPr="00D173FF">
        <w:rPr>
          <w:rFonts w:ascii="Times New Roman" w:hAnsi="Times New Roman" w:cs="Times New Roman"/>
          <w:b/>
          <w:sz w:val="22"/>
          <w:szCs w:val="22"/>
        </w:rPr>
        <w:t xml:space="preserve">Development of </w:t>
      </w:r>
      <w:r w:rsidR="00510271">
        <w:rPr>
          <w:rFonts w:ascii="Times New Roman" w:hAnsi="Times New Roman" w:cs="Times New Roman"/>
          <w:b/>
          <w:bCs/>
          <w:sz w:val="22"/>
          <w:szCs w:val="22"/>
        </w:rPr>
        <w:t xml:space="preserve">AHFA’s Use and </w:t>
      </w:r>
      <w:r w:rsidR="00510271" w:rsidRPr="00057DEC">
        <w:rPr>
          <w:rFonts w:ascii="Times New Roman" w:hAnsi="Times New Roman" w:cs="Times New Roman"/>
          <w:b/>
          <w:bCs/>
          <w:sz w:val="22"/>
          <w:szCs w:val="22"/>
        </w:rPr>
        <w:t xml:space="preserve">Allocation of </w:t>
      </w:r>
      <w:r w:rsidR="00510271">
        <w:rPr>
          <w:rFonts w:ascii="Times New Roman" w:hAnsi="Times New Roman" w:cs="Times New Roman"/>
          <w:b/>
          <w:bCs/>
          <w:sz w:val="22"/>
          <w:szCs w:val="22"/>
        </w:rPr>
        <w:t xml:space="preserve">Housing Trust </w:t>
      </w:r>
      <w:r w:rsidR="00510271" w:rsidRPr="00057DEC">
        <w:rPr>
          <w:rFonts w:ascii="Times New Roman" w:hAnsi="Times New Roman" w:cs="Times New Roman"/>
          <w:b/>
          <w:bCs/>
          <w:sz w:val="22"/>
          <w:szCs w:val="22"/>
        </w:rPr>
        <w:t>Funds</w:t>
      </w:r>
    </w:p>
    <w:p w:rsidR="00D173FF" w:rsidRPr="00D173FF" w:rsidRDefault="00D173FF" w:rsidP="00D173FF">
      <w:pPr>
        <w:pStyle w:val="Default"/>
        <w:rPr>
          <w:rFonts w:ascii="Times New Roman" w:hAnsi="Times New Roman" w:cs="Times New Roman"/>
          <w:sz w:val="22"/>
          <w:szCs w:val="22"/>
        </w:rPr>
      </w:pPr>
    </w:p>
    <w:p w:rsidR="00D173FF" w:rsidRPr="00D173FF" w:rsidRDefault="00D173FF" w:rsidP="00D173FF">
      <w:pPr>
        <w:pStyle w:val="Default"/>
        <w:jc w:val="both"/>
        <w:rPr>
          <w:rFonts w:ascii="Times New Roman" w:hAnsi="Times New Roman" w:cs="Times New Roman"/>
          <w:sz w:val="22"/>
          <w:szCs w:val="22"/>
        </w:rPr>
      </w:pPr>
      <w:r w:rsidRPr="00D173FF">
        <w:rPr>
          <w:rFonts w:ascii="Times New Roman" w:hAnsi="Times New Roman" w:cs="Times New Roman"/>
          <w:sz w:val="22"/>
          <w:szCs w:val="22"/>
        </w:rPr>
        <w:t xml:space="preserve">AHFA has been responsible for preparing a housing needs assessment and strategy for the State of Alabama since the HOME Investment Partnerships Program </w:t>
      </w:r>
      <w:r w:rsidR="004F0053">
        <w:rPr>
          <w:rFonts w:ascii="Times New Roman" w:hAnsi="Times New Roman" w:cs="Times New Roman"/>
          <w:sz w:val="22"/>
          <w:szCs w:val="22"/>
        </w:rPr>
        <w:t>beg</w:t>
      </w:r>
      <w:r w:rsidR="005D5F7B">
        <w:rPr>
          <w:rFonts w:ascii="Times New Roman" w:hAnsi="Times New Roman" w:cs="Times New Roman"/>
          <w:sz w:val="22"/>
          <w:szCs w:val="22"/>
        </w:rPr>
        <w:t>an</w:t>
      </w:r>
      <w:r w:rsidR="004F0053">
        <w:rPr>
          <w:rFonts w:ascii="Times New Roman" w:hAnsi="Times New Roman" w:cs="Times New Roman"/>
          <w:sz w:val="22"/>
          <w:szCs w:val="22"/>
        </w:rPr>
        <w:t xml:space="preserve"> in </w:t>
      </w:r>
      <w:r w:rsidRPr="00D173FF">
        <w:rPr>
          <w:rFonts w:ascii="Times New Roman" w:hAnsi="Times New Roman" w:cs="Times New Roman"/>
          <w:sz w:val="22"/>
          <w:szCs w:val="22"/>
        </w:rPr>
        <w:t>1992</w:t>
      </w:r>
      <w:r w:rsidR="00510271">
        <w:rPr>
          <w:rFonts w:ascii="Times New Roman" w:hAnsi="Times New Roman" w:cs="Times New Roman"/>
          <w:sz w:val="22"/>
          <w:szCs w:val="22"/>
        </w:rPr>
        <w:t>.</w:t>
      </w:r>
      <w:r w:rsidRPr="00D173FF">
        <w:rPr>
          <w:rFonts w:ascii="Times New Roman" w:hAnsi="Times New Roman" w:cs="Times New Roman"/>
          <w:sz w:val="22"/>
          <w:szCs w:val="22"/>
        </w:rPr>
        <w:t xml:space="preserve"> AHFA prepared the first Comprehensive Housing Affordability Strategy (CHAS) as a prerequisite for Alabama to receive federal dollars for housing</w:t>
      </w:r>
      <w:r w:rsidR="007C2097" w:rsidRPr="00D173FF">
        <w:rPr>
          <w:rFonts w:ascii="Times New Roman" w:hAnsi="Times New Roman" w:cs="Times New Roman"/>
          <w:sz w:val="22"/>
          <w:szCs w:val="22"/>
        </w:rPr>
        <w:t xml:space="preserve">. </w:t>
      </w:r>
      <w:r w:rsidRPr="00D173FF">
        <w:rPr>
          <w:rFonts w:ascii="Times New Roman" w:hAnsi="Times New Roman" w:cs="Times New Roman"/>
          <w:sz w:val="22"/>
          <w:szCs w:val="22"/>
        </w:rPr>
        <w:t>Beginning in 1995, HUD abandoned the CHAS and created the Consolidated Plan in an effort to blend the four Community Planning and Development (CPD) programs - Community Development Block Grant (CDBG), Home Investment Partnerships (HOME), Emergency Shelter Grants (ESG), and Housing Opportunities for Persons with AIDS (HOPWA) - into a single submission process for the purposes of the Consolidated Plan</w:t>
      </w:r>
      <w:r w:rsidR="007C2097" w:rsidRPr="00D173FF">
        <w:rPr>
          <w:rFonts w:ascii="Times New Roman" w:hAnsi="Times New Roman" w:cs="Times New Roman"/>
          <w:sz w:val="22"/>
          <w:szCs w:val="22"/>
        </w:rPr>
        <w:t xml:space="preserve">. </w:t>
      </w:r>
      <w:r w:rsidRPr="00D173FF">
        <w:rPr>
          <w:rFonts w:ascii="Times New Roman" w:hAnsi="Times New Roman" w:cs="Times New Roman"/>
          <w:sz w:val="22"/>
          <w:szCs w:val="22"/>
        </w:rPr>
        <w:t>AHFA, as administrator of the HOME program, was deemed responsible for writing the housing portion of the new document</w:t>
      </w:r>
      <w:r w:rsidR="007C2097" w:rsidRPr="00D173FF">
        <w:rPr>
          <w:rFonts w:ascii="Times New Roman" w:hAnsi="Times New Roman" w:cs="Times New Roman"/>
          <w:sz w:val="22"/>
          <w:szCs w:val="22"/>
        </w:rPr>
        <w:t xml:space="preserve">. </w:t>
      </w:r>
      <w:r w:rsidRPr="00D173FF">
        <w:rPr>
          <w:rFonts w:ascii="Times New Roman" w:hAnsi="Times New Roman" w:cs="Times New Roman"/>
          <w:sz w:val="22"/>
          <w:szCs w:val="22"/>
        </w:rPr>
        <w:t xml:space="preserve">The Consolidated Plan provided a detailed overview of how the </w:t>
      </w:r>
      <w:r w:rsidR="00A166FE">
        <w:rPr>
          <w:rFonts w:ascii="Times New Roman" w:hAnsi="Times New Roman" w:cs="Times New Roman"/>
          <w:sz w:val="22"/>
          <w:szCs w:val="22"/>
        </w:rPr>
        <w:t>s</w:t>
      </w:r>
      <w:r w:rsidR="00A166FE" w:rsidRPr="00D173FF">
        <w:rPr>
          <w:rFonts w:ascii="Times New Roman" w:hAnsi="Times New Roman" w:cs="Times New Roman"/>
          <w:sz w:val="22"/>
          <w:szCs w:val="22"/>
        </w:rPr>
        <w:t xml:space="preserve">tate </w:t>
      </w:r>
      <w:r w:rsidRPr="00D173FF">
        <w:rPr>
          <w:rFonts w:ascii="Times New Roman" w:hAnsi="Times New Roman" w:cs="Times New Roman"/>
          <w:sz w:val="22"/>
          <w:szCs w:val="22"/>
        </w:rPr>
        <w:t xml:space="preserve">planned to utilize its annual Community Planning and Development funding to meet economic development objectives, provide affordable housing, and address other special needs. As a contributor, AHFA offered a detailed analysis of the current status of housing in Alabama with special attention devoted to the condition of housing and housing affordability. </w:t>
      </w:r>
      <w:r w:rsidR="00F32383">
        <w:rPr>
          <w:rFonts w:ascii="Times New Roman" w:hAnsi="Times New Roman" w:cs="Times New Roman"/>
          <w:sz w:val="22"/>
          <w:szCs w:val="22"/>
        </w:rPr>
        <w:t>O</w:t>
      </w:r>
      <w:r w:rsidRPr="00D173FF">
        <w:rPr>
          <w:rFonts w:ascii="Times New Roman" w:hAnsi="Times New Roman" w:cs="Times New Roman"/>
          <w:sz w:val="22"/>
          <w:szCs w:val="22"/>
        </w:rPr>
        <w:t xml:space="preserve">ur </w:t>
      </w:r>
      <w:r w:rsidR="00A166FE">
        <w:rPr>
          <w:rFonts w:ascii="Times New Roman" w:hAnsi="Times New Roman" w:cs="Times New Roman"/>
          <w:sz w:val="22"/>
          <w:szCs w:val="22"/>
        </w:rPr>
        <w:t>s</w:t>
      </w:r>
      <w:r w:rsidR="00A166FE" w:rsidRPr="00D173FF">
        <w:rPr>
          <w:rFonts w:ascii="Times New Roman" w:hAnsi="Times New Roman" w:cs="Times New Roman"/>
          <w:sz w:val="22"/>
          <w:szCs w:val="22"/>
        </w:rPr>
        <w:t xml:space="preserve">tate </w:t>
      </w:r>
      <w:r w:rsidRPr="00D173FF">
        <w:rPr>
          <w:rFonts w:ascii="Times New Roman" w:hAnsi="Times New Roman" w:cs="Times New Roman"/>
          <w:sz w:val="22"/>
          <w:szCs w:val="22"/>
        </w:rPr>
        <w:t>is poor and thousands of Alabama families and households need a safe and affordable place to live</w:t>
      </w:r>
      <w:r w:rsidR="007C2097" w:rsidRPr="00D173FF">
        <w:rPr>
          <w:rFonts w:ascii="Times New Roman" w:hAnsi="Times New Roman" w:cs="Times New Roman"/>
          <w:sz w:val="22"/>
          <w:szCs w:val="22"/>
        </w:rPr>
        <w:t xml:space="preserve">. </w:t>
      </w:r>
      <w:r w:rsidRPr="00D173FF">
        <w:rPr>
          <w:rFonts w:ascii="Times New Roman" w:hAnsi="Times New Roman" w:cs="Times New Roman"/>
          <w:sz w:val="22"/>
          <w:szCs w:val="22"/>
        </w:rPr>
        <w:t>A great many unmet needs still exist</w:t>
      </w:r>
      <w:r w:rsidR="007C2097">
        <w:rPr>
          <w:rFonts w:ascii="Times New Roman" w:hAnsi="Times New Roman" w:cs="Times New Roman"/>
          <w:sz w:val="22"/>
          <w:szCs w:val="22"/>
        </w:rPr>
        <w:t>,</w:t>
      </w:r>
      <w:r w:rsidRPr="00D173FF">
        <w:rPr>
          <w:rFonts w:ascii="Times New Roman" w:hAnsi="Times New Roman" w:cs="Times New Roman"/>
          <w:sz w:val="22"/>
          <w:szCs w:val="22"/>
        </w:rPr>
        <w:t xml:space="preserve"> and AHFA will use the limited resources available to address as many unmet needs as feasible across the </w:t>
      </w:r>
      <w:r w:rsidR="00A166FE">
        <w:rPr>
          <w:rFonts w:ascii="Times New Roman" w:hAnsi="Times New Roman" w:cs="Times New Roman"/>
          <w:sz w:val="22"/>
          <w:szCs w:val="22"/>
        </w:rPr>
        <w:t>s</w:t>
      </w:r>
      <w:r w:rsidR="00A166FE" w:rsidRPr="00D173FF">
        <w:rPr>
          <w:rFonts w:ascii="Times New Roman" w:hAnsi="Times New Roman" w:cs="Times New Roman"/>
          <w:sz w:val="22"/>
          <w:szCs w:val="22"/>
        </w:rPr>
        <w:t>tate</w:t>
      </w:r>
      <w:r w:rsidRPr="00D173FF">
        <w:rPr>
          <w:rFonts w:ascii="Times New Roman" w:hAnsi="Times New Roman" w:cs="Times New Roman"/>
          <w:sz w:val="22"/>
          <w:szCs w:val="22"/>
        </w:rPr>
        <w:t>.</w:t>
      </w:r>
      <w:r w:rsidR="00F32383">
        <w:rPr>
          <w:rFonts w:ascii="Times New Roman" w:hAnsi="Times New Roman" w:cs="Times New Roman"/>
          <w:sz w:val="22"/>
          <w:szCs w:val="22"/>
        </w:rPr>
        <w:t xml:space="preserve"> </w:t>
      </w:r>
      <w:r w:rsidRPr="00D173FF">
        <w:rPr>
          <w:rFonts w:ascii="Times New Roman" w:hAnsi="Times New Roman" w:cs="Times New Roman"/>
          <w:sz w:val="22"/>
          <w:szCs w:val="22"/>
        </w:rPr>
        <w:t xml:space="preserve">The Consolidated Plan, in addition to providing an overall assessment of housing needs for the </w:t>
      </w:r>
      <w:r w:rsidR="00A166FE">
        <w:rPr>
          <w:rFonts w:ascii="Times New Roman" w:hAnsi="Times New Roman" w:cs="Times New Roman"/>
          <w:sz w:val="22"/>
          <w:szCs w:val="22"/>
        </w:rPr>
        <w:t>s</w:t>
      </w:r>
      <w:r w:rsidR="00A166FE" w:rsidRPr="00D173FF">
        <w:rPr>
          <w:rFonts w:ascii="Times New Roman" w:hAnsi="Times New Roman" w:cs="Times New Roman"/>
          <w:sz w:val="22"/>
          <w:szCs w:val="22"/>
        </w:rPr>
        <w:t>tate</w:t>
      </w:r>
      <w:r w:rsidRPr="00D173FF">
        <w:rPr>
          <w:rFonts w:ascii="Times New Roman" w:hAnsi="Times New Roman" w:cs="Times New Roman"/>
          <w:sz w:val="22"/>
          <w:szCs w:val="22"/>
        </w:rPr>
        <w:t>, identifies the housing needs associated with special needs groups (minorities, single-parent families, the elderly, people with disabilities, mental illness, or AIDS/HIV and homeless persons).</w:t>
      </w:r>
    </w:p>
    <w:p w:rsidR="00D173FF" w:rsidRPr="00D173FF" w:rsidRDefault="00D173FF" w:rsidP="00D173FF">
      <w:pPr>
        <w:pStyle w:val="Default"/>
        <w:rPr>
          <w:rFonts w:ascii="Times New Roman" w:hAnsi="Times New Roman" w:cs="Times New Roman"/>
          <w:sz w:val="22"/>
          <w:szCs w:val="22"/>
        </w:rPr>
      </w:pPr>
    </w:p>
    <w:p w:rsidR="00D173FF" w:rsidRPr="00D173FF" w:rsidRDefault="00D173FF" w:rsidP="00D173FF">
      <w:pPr>
        <w:pStyle w:val="Default"/>
        <w:jc w:val="both"/>
        <w:rPr>
          <w:rFonts w:ascii="Times New Roman" w:hAnsi="Times New Roman" w:cs="Times New Roman"/>
          <w:sz w:val="22"/>
          <w:szCs w:val="22"/>
        </w:rPr>
      </w:pPr>
      <w:r w:rsidRPr="00D173FF">
        <w:rPr>
          <w:rFonts w:ascii="Times New Roman" w:hAnsi="Times New Roman" w:cs="Times New Roman"/>
          <w:sz w:val="22"/>
          <w:szCs w:val="22"/>
        </w:rPr>
        <w:t xml:space="preserve">A demographic analysis performed for the first Consolidated Plan (and still true today) </w:t>
      </w:r>
      <w:r w:rsidR="007C2097" w:rsidRPr="00D173FF">
        <w:rPr>
          <w:rFonts w:ascii="Times New Roman" w:hAnsi="Times New Roman" w:cs="Times New Roman"/>
          <w:sz w:val="22"/>
          <w:szCs w:val="22"/>
        </w:rPr>
        <w:t>concluded,</w:t>
      </w:r>
      <w:r w:rsidRPr="00D173FF">
        <w:rPr>
          <w:rFonts w:ascii="Times New Roman" w:hAnsi="Times New Roman" w:cs="Times New Roman"/>
          <w:sz w:val="22"/>
          <w:szCs w:val="22"/>
        </w:rPr>
        <w:t xml:space="preserve"> “that a significant number of individuals in all parts of the state are in need of housing assistance</w:t>
      </w:r>
      <w:r w:rsidR="007C2097" w:rsidRPr="00D173FF">
        <w:rPr>
          <w:rFonts w:ascii="Times New Roman" w:hAnsi="Times New Roman" w:cs="Times New Roman"/>
          <w:sz w:val="22"/>
          <w:szCs w:val="22"/>
        </w:rPr>
        <w:t xml:space="preserve">. </w:t>
      </w:r>
      <w:r w:rsidRPr="00D173FF">
        <w:rPr>
          <w:rFonts w:ascii="Times New Roman" w:hAnsi="Times New Roman" w:cs="Times New Roman"/>
          <w:sz w:val="22"/>
          <w:szCs w:val="22"/>
        </w:rPr>
        <w:t>Those with the greatest needs are, predictably, concentrated at the lowest levels of the income hierarchy, wherein the housing cost burden is also the most severe</w:t>
      </w:r>
      <w:r w:rsidR="007C2097" w:rsidRPr="00D173FF">
        <w:rPr>
          <w:rFonts w:ascii="Times New Roman" w:hAnsi="Times New Roman" w:cs="Times New Roman"/>
          <w:sz w:val="22"/>
          <w:szCs w:val="22"/>
        </w:rPr>
        <w:t xml:space="preserve">. </w:t>
      </w:r>
      <w:r w:rsidRPr="00D173FF">
        <w:rPr>
          <w:rFonts w:ascii="Times New Roman" w:hAnsi="Times New Roman" w:cs="Times New Roman"/>
          <w:sz w:val="22"/>
          <w:szCs w:val="22"/>
        </w:rPr>
        <w:t>The largest numbers relative to housing needs are found in the state’s most populous urban and metropolitan counties, but the greatest concentration of need is observed in the rural counties located in the southern portion of the state, the Black Belt in particular.”</w:t>
      </w:r>
    </w:p>
    <w:p w:rsidR="00D173FF" w:rsidRPr="00D173FF" w:rsidRDefault="00D173FF" w:rsidP="00D173FF">
      <w:pPr>
        <w:pStyle w:val="Default"/>
        <w:rPr>
          <w:rFonts w:ascii="Times New Roman" w:hAnsi="Times New Roman" w:cs="Times New Roman"/>
          <w:sz w:val="22"/>
          <w:szCs w:val="22"/>
        </w:rPr>
      </w:pPr>
    </w:p>
    <w:p w:rsidR="00D173FF" w:rsidRDefault="00D173FF" w:rsidP="00D173FF">
      <w:pPr>
        <w:pStyle w:val="Default"/>
        <w:jc w:val="both"/>
        <w:rPr>
          <w:rFonts w:ascii="Times New Roman" w:hAnsi="Times New Roman" w:cs="Times New Roman"/>
          <w:sz w:val="22"/>
          <w:szCs w:val="22"/>
        </w:rPr>
      </w:pPr>
      <w:r w:rsidRPr="00D173FF">
        <w:rPr>
          <w:rFonts w:ascii="Times New Roman" w:hAnsi="Times New Roman" w:cs="Times New Roman"/>
          <w:sz w:val="22"/>
          <w:szCs w:val="22"/>
        </w:rPr>
        <w:t xml:space="preserve">A component of the Consolidated Plan, the Analysis of Impediments to Fair Housing (AI), was updated in 2014 and submitted for HUD’s review and approval with the Consolidated Plan in 2015. The purpose of developing the AI is to identify impediments to fair housing choice existing within Alabama’s non-entitlement communities so as to determine courses of action designed to address those impediments. The </w:t>
      </w:r>
      <w:r w:rsidRPr="00D173FF">
        <w:rPr>
          <w:rFonts w:ascii="Times New Roman" w:hAnsi="Times New Roman" w:cs="Times New Roman"/>
          <w:sz w:val="22"/>
          <w:szCs w:val="22"/>
        </w:rPr>
        <w:lastRenderedPageBreak/>
        <w:t xml:space="preserve">AI identified ten (10) primary areas of impediment to fair housing. Outreach and education were the recommended courses of corrective action, either in part or in total, for eight (8) of the identified impediments. To that end, AHFA will encourage and offer Fair Housing training in efforts to measurably overcome the identified impediments. Alabama’s Consolidated Plan and the Analysis of Impediments to Fair Housing are available at </w:t>
      </w:r>
      <w:hyperlink r:id="rId8" w:history="1">
        <w:r w:rsidRPr="005671ED">
          <w:rPr>
            <w:rStyle w:val="Hyperlink"/>
            <w:rFonts w:ascii="Times New Roman" w:hAnsi="Times New Roman" w:cs="Times New Roman"/>
            <w:sz w:val="22"/>
            <w:szCs w:val="22"/>
          </w:rPr>
          <w:t>www.adeca.alabama.gov</w:t>
        </w:r>
      </w:hyperlink>
      <w:r w:rsidRPr="00D173FF">
        <w:rPr>
          <w:rFonts w:ascii="Times New Roman" w:hAnsi="Times New Roman" w:cs="Times New Roman"/>
          <w:sz w:val="22"/>
          <w:szCs w:val="22"/>
        </w:rPr>
        <w:t>.</w:t>
      </w:r>
    </w:p>
    <w:p w:rsidR="00D173FF" w:rsidRDefault="00D173FF" w:rsidP="00D173FF">
      <w:pPr>
        <w:tabs>
          <w:tab w:val="left" w:pos="360"/>
          <w:tab w:val="left" w:pos="720"/>
          <w:tab w:val="left" w:pos="1080"/>
        </w:tabs>
        <w:jc w:val="both"/>
        <w:outlineLvl w:val="0"/>
        <w:rPr>
          <w:color w:val="000000"/>
          <w:sz w:val="22"/>
          <w:szCs w:val="22"/>
        </w:rPr>
      </w:pPr>
    </w:p>
    <w:p w:rsidR="000E0C66" w:rsidRDefault="00510271" w:rsidP="00073F29">
      <w:pPr>
        <w:jc w:val="both"/>
        <w:rPr>
          <w:rStyle w:val="A6"/>
          <w:sz w:val="22"/>
          <w:szCs w:val="22"/>
        </w:rPr>
      </w:pPr>
      <w:r w:rsidRPr="00213318">
        <w:rPr>
          <w:bCs/>
          <w:sz w:val="22"/>
          <w:szCs w:val="22"/>
        </w:rPr>
        <w:t xml:space="preserve">The </w:t>
      </w:r>
      <w:r w:rsidR="00F32383">
        <w:rPr>
          <w:bCs/>
          <w:sz w:val="22"/>
          <w:szCs w:val="22"/>
        </w:rPr>
        <w:t xml:space="preserve">new </w:t>
      </w:r>
      <w:r>
        <w:rPr>
          <w:bCs/>
          <w:sz w:val="22"/>
          <w:szCs w:val="22"/>
        </w:rPr>
        <w:t>HTF program</w:t>
      </w:r>
      <w:r w:rsidRPr="00213318">
        <w:rPr>
          <w:bCs/>
          <w:sz w:val="22"/>
          <w:szCs w:val="22"/>
        </w:rPr>
        <w:t xml:space="preserve"> </w:t>
      </w:r>
      <w:r w:rsidR="00F32383">
        <w:rPr>
          <w:bCs/>
          <w:sz w:val="22"/>
          <w:szCs w:val="22"/>
        </w:rPr>
        <w:t>will be</w:t>
      </w:r>
      <w:r w:rsidRPr="00213318">
        <w:rPr>
          <w:bCs/>
          <w:sz w:val="22"/>
          <w:szCs w:val="22"/>
        </w:rPr>
        <w:t xml:space="preserve"> administered by the Alabama </w:t>
      </w:r>
      <w:r>
        <w:rPr>
          <w:bCs/>
          <w:sz w:val="22"/>
          <w:szCs w:val="22"/>
        </w:rPr>
        <w:t>Housing Finance Authority (AHFA</w:t>
      </w:r>
      <w:r w:rsidRPr="00213318">
        <w:rPr>
          <w:bCs/>
          <w:sz w:val="22"/>
          <w:szCs w:val="22"/>
        </w:rPr>
        <w:t xml:space="preserve">) and will be utilized to provide </w:t>
      </w:r>
      <w:r w:rsidRPr="004401FE">
        <w:rPr>
          <w:sz w:val="22"/>
          <w:szCs w:val="22"/>
        </w:rPr>
        <w:t xml:space="preserve">funds to develop new construction of </w:t>
      </w:r>
      <w:r>
        <w:rPr>
          <w:sz w:val="22"/>
          <w:szCs w:val="22"/>
        </w:rPr>
        <w:t xml:space="preserve">decent, safe and sanitary </w:t>
      </w:r>
      <w:r w:rsidRPr="004401FE">
        <w:rPr>
          <w:sz w:val="22"/>
          <w:szCs w:val="22"/>
        </w:rPr>
        <w:t>rental housing</w:t>
      </w:r>
      <w:r>
        <w:rPr>
          <w:sz w:val="22"/>
          <w:szCs w:val="22"/>
        </w:rPr>
        <w:t>,</w:t>
      </w:r>
      <w:r w:rsidRPr="004401FE">
        <w:rPr>
          <w:sz w:val="22"/>
          <w:szCs w:val="22"/>
        </w:rPr>
        <w:t xml:space="preserve"> primarily targeting </w:t>
      </w:r>
      <w:r>
        <w:rPr>
          <w:sz w:val="22"/>
          <w:szCs w:val="22"/>
        </w:rPr>
        <w:t xml:space="preserve">a </w:t>
      </w:r>
      <w:r w:rsidRPr="004401FE">
        <w:rPr>
          <w:sz w:val="22"/>
          <w:szCs w:val="22"/>
        </w:rPr>
        <w:t xml:space="preserve">specific underserved ELI population in the State. </w:t>
      </w:r>
      <w:r>
        <w:rPr>
          <w:sz w:val="22"/>
          <w:szCs w:val="22"/>
        </w:rPr>
        <w:t>AHFA anticipates allocating available</w:t>
      </w:r>
      <w:r w:rsidRPr="004401FE">
        <w:rPr>
          <w:sz w:val="22"/>
          <w:szCs w:val="22"/>
        </w:rPr>
        <w:t xml:space="preserve"> HTF funds</w:t>
      </w:r>
      <w:r>
        <w:rPr>
          <w:sz w:val="22"/>
          <w:szCs w:val="22"/>
        </w:rPr>
        <w:t xml:space="preserve"> to </w:t>
      </w:r>
      <w:r w:rsidR="007008CC">
        <w:rPr>
          <w:sz w:val="22"/>
          <w:szCs w:val="22"/>
        </w:rPr>
        <w:t xml:space="preserve">an </w:t>
      </w:r>
      <w:r>
        <w:rPr>
          <w:sz w:val="22"/>
          <w:szCs w:val="22"/>
        </w:rPr>
        <w:t>initial</w:t>
      </w:r>
      <w:r w:rsidR="007008CC">
        <w:rPr>
          <w:sz w:val="22"/>
          <w:szCs w:val="22"/>
        </w:rPr>
        <w:t xml:space="preserve"> preference of</w:t>
      </w:r>
      <w:r>
        <w:rPr>
          <w:sz w:val="22"/>
          <w:szCs w:val="22"/>
        </w:rPr>
        <w:t xml:space="preserve"> expand</w:t>
      </w:r>
      <w:r w:rsidR="007008CC">
        <w:rPr>
          <w:sz w:val="22"/>
          <w:szCs w:val="22"/>
        </w:rPr>
        <w:t>ing</w:t>
      </w:r>
      <w:r>
        <w:rPr>
          <w:sz w:val="22"/>
          <w:szCs w:val="22"/>
        </w:rPr>
        <w:t xml:space="preserve"> the overall housing supply</w:t>
      </w:r>
      <w:r w:rsidRPr="004401FE">
        <w:rPr>
          <w:sz w:val="22"/>
          <w:szCs w:val="22"/>
        </w:rPr>
        <w:t xml:space="preserve"> for the benefit of ELI </w:t>
      </w:r>
      <w:r w:rsidR="000332E5">
        <w:rPr>
          <w:sz w:val="22"/>
          <w:szCs w:val="22"/>
        </w:rPr>
        <w:t>household</w:t>
      </w:r>
      <w:r w:rsidRPr="004401FE">
        <w:rPr>
          <w:sz w:val="22"/>
          <w:szCs w:val="22"/>
        </w:rPr>
        <w:t>s with incomes at or below the poverty line</w:t>
      </w:r>
      <w:r>
        <w:rPr>
          <w:sz w:val="22"/>
          <w:szCs w:val="22"/>
        </w:rPr>
        <w:t xml:space="preserve"> (</w:t>
      </w:r>
      <w:r w:rsidRPr="004401FE">
        <w:rPr>
          <w:sz w:val="22"/>
          <w:szCs w:val="22"/>
        </w:rPr>
        <w:t>whichever is greater</w:t>
      </w:r>
      <w:r>
        <w:rPr>
          <w:sz w:val="22"/>
          <w:szCs w:val="22"/>
        </w:rPr>
        <w:t xml:space="preserve">) </w:t>
      </w:r>
      <w:r w:rsidRPr="004401FE">
        <w:rPr>
          <w:rStyle w:val="A6"/>
          <w:sz w:val="22"/>
          <w:szCs w:val="22"/>
        </w:rPr>
        <w:t xml:space="preserve">for </w:t>
      </w:r>
      <w:r>
        <w:rPr>
          <w:rStyle w:val="A6"/>
          <w:sz w:val="22"/>
          <w:szCs w:val="22"/>
        </w:rPr>
        <w:t xml:space="preserve">homeless </w:t>
      </w:r>
      <w:r w:rsidR="00E32EC0">
        <w:rPr>
          <w:rStyle w:val="A6"/>
          <w:sz w:val="22"/>
          <w:szCs w:val="22"/>
        </w:rPr>
        <w:t>and/</w:t>
      </w:r>
      <w:r>
        <w:rPr>
          <w:rStyle w:val="A6"/>
          <w:sz w:val="22"/>
          <w:szCs w:val="22"/>
        </w:rPr>
        <w:t xml:space="preserve">or transitioning </w:t>
      </w:r>
      <w:r w:rsidR="00A166FE">
        <w:rPr>
          <w:rStyle w:val="A6"/>
          <w:sz w:val="22"/>
          <w:szCs w:val="22"/>
        </w:rPr>
        <w:t>veteran</w:t>
      </w:r>
      <w:r>
        <w:rPr>
          <w:rStyle w:val="A6"/>
          <w:sz w:val="22"/>
          <w:szCs w:val="22"/>
        </w:rPr>
        <w:t>(s)</w:t>
      </w:r>
      <w:r w:rsidRPr="004401FE">
        <w:rPr>
          <w:rStyle w:val="A6"/>
          <w:sz w:val="22"/>
          <w:szCs w:val="22"/>
        </w:rPr>
        <w:t xml:space="preserve"> </w:t>
      </w:r>
      <w:r>
        <w:rPr>
          <w:rStyle w:val="A6"/>
          <w:sz w:val="22"/>
          <w:szCs w:val="22"/>
        </w:rPr>
        <w:t>located in primarily rural areas (or non-metropolitan areas).</w:t>
      </w:r>
    </w:p>
    <w:p w:rsidR="000E0C66" w:rsidRDefault="000E0C66" w:rsidP="00510271">
      <w:pPr>
        <w:jc w:val="both"/>
        <w:rPr>
          <w:rStyle w:val="A6"/>
          <w:sz w:val="22"/>
          <w:szCs w:val="22"/>
        </w:rPr>
      </w:pPr>
    </w:p>
    <w:p w:rsidR="00073F29" w:rsidRDefault="00073F29" w:rsidP="00073F29">
      <w:pPr>
        <w:jc w:val="both"/>
        <w:rPr>
          <w:rStyle w:val="A6"/>
          <w:sz w:val="22"/>
          <w:szCs w:val="22"/>
        </w:rPr>
      </w:pPr>
      <w:r>
        <w:rPr>
          <w:rStyle w:val="A6"/>
          <w:sz w:val="22"/>
          <w:szCs w:val="22"/>
        </w:rPr>
        <w:t xml:space="preserve">During the initial stages of development of the HTF plan, AHFA met with various service providers and </w:t>
      </w:r>
      <w:r w:rsidR="007C2097">
        <w:rPr>
          <w:rStyle w:val="A6"/>
          <w:sz w:val="22"/>
          <w:szCs w:val="22"/>
        </w:rPr>
        <w:t>s</w:t>
      </w:r>
      <w:r>
        <w:rPr>
          <w:rStyle w:val="A6"/>
          <w:sz w:val="22"/>
          <w:szCs w:val="22"/>
        </w:rPr>
        <w:t xml:space="preserve">tate agencies that serve and administer programs that help the homeless and veterans in Alabama. In addition to the meetings, AHFA researched and compiled data on homelessness and veterans in the </w:t>
      </w:r>
      <w:r w:rsidR="007C2097">
        <w:rPr>
          <w:rStyle w:val="A6"/>
          <w:sz w:val="22"/>
          <w:szCs w:val="22"/>
        </w:rPr>
        <w:t>S</w:t>
      </w:r>
      <w:r>
        <w:rPr>
          <w:rStyle w:val="A6"/>
          <w:sz w:val="22"/>
          <w:szCs w:val="22"/>
        </w:rPr>
        <w:t>tate from vari</w:t>
      </w:r>
      <w:r w:rsidR="005421ED">
        <w:rPr>
          <w:rStyle w:val="A6"/>
          <w:sz w:val="22"/>
          <w:szCs w:val="22"/>
        </w:rPr>
        <w:t>ous</w:t>
      </w:r>
      <w:r>
        <w:rPr>
          <w:rStyle w:val="A6"/>
          <w:sz w:val="22"/>
          <w:szCs w:val="22"/>
        </w:rPr>
        <w:t xml:space="preserve"> </w:t>
      </w:r>
      <w:r w:rsidR="007C2097">
        <w:rPr>
          <w:rStyle w:val="A6"/>
          <w:sz w:val="22"/>
          <w:szCs w:val="22"/>
        </w:rPr>
        <w:t>f</w:t>
      </w:r>
      <w:r>
        <w:rPr>
          <w:rStyle w:val="A6"/>
          <w:sz w:val="22"/>
          <w:szCs w:val="22"/>
        </w:rPr>
        <w:t xml:space="preserve">ederal </w:t>
      </w:r>
      <w:r w:rsidR="007C2097">
        <w:rPr>
          <w:rStyle w:val="A6"/>
          <w:sz w:val="22"/>
          <w:szCs w:val="22"/>
        </w:rPr>
        <w:t>a</w:t>
      </w:r>
      <w:r>
        <w:rPr>
          <w:rStyle w:val="A6"/>
          <w:sz w:val="22"/>
          <w:szCs w:val="22"/>
        </w:rPr>
        <w:t xml:space="preserve">gencies, </w:t>
      </w:r>
      <w:r w:rsidR="007C2097">
        <w:rPr>
          <w:rStyle w:val="A6"/>
          <w:sz w:val="22"/>
          <w:szCs w:val="22"/>
        </w:rPr>
        <w:t>s</w:t>
      </w:r>
      <w:r>
        <w:rPr>
          <w:rStyle w:val="A6"/>
          <w:sz w:val="22"/>
          <w:szCs w:val="22"/>
        </w:rPr>
        <w:t xml:space="preserve">tate </w:t>
      </w:r>
      <w:r w:rsidR="007C2097">
        <w:rPr>
          <w:rStyle w:val="A6"/>
          <w:sz w:val="22"/>
          <w:szCs w:val="22"/>
        </w:rPr>
        <w:t>a</w:t>
      </w:r>
      <w:r>
        <w:rPr>
          <w:rStyle w:val="A6"/>
          <w:sz w:val="22"/>
          <w:szCs w:val="22"/>
        </w:rPr>
        <w:t>gencies and service providers in order to assess the need for the development of housing for homeless and/or transitioning veteran(s). Once the determination was made that there is a need for a preference for this type of housing</w:t>
      </w:r>
      <w:r w:rsidR="007C2097">
        <w:rPr>
          <w:rStyle w:val="A6"/>
          <w:sz w:val="22"/>
          <w:szCs w:val="22"/>
        </w:rPr>
        <w:t>,</w:t>
      </w:r>
      <w:r>
        <w:rPr>
          <w:rStyle w:val="A6"/>
          <w:sz w:val="22"/>
          <w:szCs w:val="22"/>
        </w:rPr>
        <w:t xml:space="preserve"> the plan was written</w:t>
      </w:r>
      <w:r w:rsidR="007C2097">
        <w:rPr>
          <w:rStyle w:val="A6"/>
          <w:sz w:val="22"/>
          <w:szCs w:val="22"/>
        </w:rPr>
        <w:t xml:space="preserve">. </w:t>
      </w:r>
      <w:r>
        <w:rPr>
          <w:rStyle w:val="A6"/>
          <w:sz w:val="22"/>
          <w:szCs w:val="22"/>
        </w:rPr>
        <w:t>On June 13, 2016, notices of the availability of the draft</w:t>
      </w:r>
      <w:r w:rsidR="00AA0731">
        <w:rPr>
          <w:rStyle w:val="A6"/>
          <w:sz w:val="22"/>
          <w:szCs w:val="22"/>
        </w:rPr>
        <w:t xml:space="preserve"> 2016</w:t>
      </w:r>
      <w:r>
        <w:rPr>
          <w:rStyle w:val="A6"/>
          <w:sz w:val="22"/>
          <w:szCs w:val="22"/>
        </w:rPr>
        <w:t xml:space="preserve"> HTF plan and the public hearing were sent to more than twelve hundred (1,200) interested citizens, advertised in four (4) major newspapers, and posted on AHFA and the Alabama Department of Economic and Community Affairs (ADECA) websites. </w:t>
      </w:r>
      <w:r w:rsidRPr="00D22DBA">
        <w:rPr>
          <w:rStyle w:val="A6"/>
          <w:sz w:val="22"/>
          <w:szCs w:val="22"/>
        </w:rPr>
        <w:t xml:space="preserve">On June 27, </w:t>
      </w:r>
      <w:r w:rsidR="007C2097" w:rsidRPr="00D22DBA">
        <w:rPr>
          <w:rStyle w:val="A6"/>
          <w:sz w:val="22"/>
          <w:szCs w:val="22"/>
        </w:rPr>
        <w:t>2016,</w:t>
      </w:r>
      <w:r w:rsidRPr="00D22DBA">
        <w:rPr>
          <w:rStyle w:val="A6"/>
          <w:sz w:val="22"/>
          <w:szCs w:val="22"/>
        </w:rPr>
        <w:t xml:space="preserve"> AHFA and ADECA held a public hearing for all interested parties.</w:t>
      </w:r>
      <w:r>
        <w:rPr>
          <w:rStyle w:val="A6"/>
          <w:sz w:val="22"/>
          <w:szCs w:val="22"/>
        </w:rPr>
        <w:t xml:space="preserve"> AHFA received comments on the proposed HTF plan for a period of thirty (30) days. The public commenting period expired on July 26, 2016. AHFA considered all comments and views of citizens received in writing or orally at the public hearing, in preparing the final draft of the HTF plan. A summary of all comments and AHFA’s responses to the comments </w:t>
      </w:r>
      <w:r w:rsidR="007C2097">
        <w:rPr>
          <w:rStyle w:val="A6"/>
          <w:sz w:val="22"/>
          <w:szCs w:val="22"/>
        </w:rPr>
        <w:t>was</w:t>
      </w:r>
      <w:r>
        <w:rPr>
          <w:rStyle w:val="A6"/>
          <w:sz w:val="22"/>
          <w:szCs w:val="22"/>
        </w:rPr>
        <w:t xml:space="preserve"> prepared, posted on AHFA and ADECA websites</w:t>
      </w:r>
      <w:r w:rsidR="007C2097">
        <w:rPr>
          <w:rStyle w:val="A6"/>
          <w:sz w:val="22"/>
          <w:szCs w:val="22"/>
        </w:rPr>
        <w:t>,</w:t>
      </w:r>
      <w:r>
        <w:rPr>
          <w:rStyle w:val="A6"/>
          <w:sz w:val="22"/>
          <w:szCs w:val="22"/>
        </w:rPr>
        <w:t xml:space="preserve"> and attached to the 2015-2019 Five Year Consolidated Plan and Fiscal Year 2016 Once-Year Annual Action Plan.   </w:t>
      </w:r>
    </w:p>
    <w:p w:rsidR="00510271" w:rsidRDefault="00510271" w:rsidP="00073F29">
      <w:pPr>
        <w:jc w:val="both"/>
        <w:rPr>
          <w:color w:val="000000"/>
          <w:sz w:val="22"/>
          <w:szCs w:val="22"/>
        </w:rPr>
      </w:pPr>
    </w:p>
    <w:p w:rsidR="00D173FF" w:rsidRPr="00307651" w:rsidRDefault="00E52021" w:rsidP="00D173FF">
      <w:pPr>
        <w:tabs>
          <w:tab w:val="left" w:pos="360"/>
          <w:tab w:val="left" w:pos="720"/>
          <w:tab w:val="left" w:pos="1080"/>
        </w:tabs>
        <w:jc w:val="both"/>
        <w:outlineLvl w:val="0"/>
        <w:rPr>
          <w:b/>
          <w:sz w:val="22"/>
          <w:szCs w:val="22"/>
        </w:rPr>
      </w:pPr>
      <w:r>
        <w:rPr>
          <w:b/>
          <w:sz w:val="22"/>
          <w:szCs w:val="22"/>
        </w:rPr>
        <w:t xml:space="preserve">C. </w:t>
      </w:r>
      <w:r w:rsidR="00DE364D">
        <w:rPr>
          <w:b/>
          <w:sz w:val="22"/>
          <w:szCs w:val="22"/>
        </w:rPr>
        <w:t xml:space="preserve">General </w:t>
      </w:r>
      <w:r w:rsidR="00F35393">
        <w:rPr>
          <w:b/>
          <w:sz w:val="22"/>
          <w:szCs w:val="22"/>
        </w:rPr>
        <w:t>Housin</w:t>
      </w:r>
      <w:r w:rsidR="00D173FF" w:rsidRPr="00307651">
        <w:rPr>
          <w:b/>
          <w:sz w:val="22"/>
          <w:szCs w:val="22"/>
        </w:rPr>
        <w:t>g</w:t>
      </w:r>
      <w:r w:rsidR="006A5E57">
        <w:rPr>
          <w:b/>
          <w:sz w:val="22"/>
          <w:szCs w:val="22"/>
        </w:rPr>
        <w:t xml:space="preserve"> Trust</w:t>
      </w:r>
      <w:r w:rsidR="00767AC8">
        <w:rPr>
          <w:b/>
          <w:sz w:val="22"/>
          <w:szCs w:val="22"/>
        </w:rPr>
        <w:t xml:space="preserve"> Funds </w:t>
      </w:r>
      <w:r w:rsidR="00D106F5">
        <w:rPr>
          <w:b/>
          <w:sz w:val="22"/>
          <w:szCs w:val="22"/>
        </w:rPr>
        <w:t>Requirements</w:t>
      </w:r>
    </w:p>
    <w:p w:rsidR="00D173FF" w:rsidRPr="00307651" w:rsidRDefault="00D173FF" w:rsidP="00D173FF">
      <w:pPr>
        <w:ind w:left="720"/>
        <w:jc w:val="both"/>
        <w:rPr>
          <w:sz w:val="22"/>
          <w:szCs w:val="22"/>
        </w:rPr>
      </w:pPr>
    </w:p>
    <w:p w:rsidR="00D173FF" w:rsidRPr="00307651" w:rsidRDefault="00D173FF" w:rsidP="00D173FF">
      <w:pPr>
        <w:tabs>
          <w:tab w:val="left" w:pos="720"/>
        </w:tabs>
        <w:jc w:val="both"/>
        <w:rPr>
          <w:sz w:val="22"/>
          <w:szCs w:val="22"/>
        </w:rPr>
      </w:pPr>
      <w:r w:rsidRPr="00307651">
        <w:rPr>
          <w:sz w:val="22"/>
          <w:szCs w:val="22"/>
        </w:rPr>
        <w:t xml:space="preserve">This </w:t>
      </w:r>
      <w:r w:rsidR="00F32383">
        <w:rPr>
          <w:sz w:val="22"/>
          <w:szCs w:val="22"/>
        </w:rPr>
        <w:t>HTF p</w:t>
      </w:r>
      <w:r w:rsidRPr="00307651">
        <w:rPr>
          <w:sz w:val="22"/>
          <w:szCs w:val="22"/>
        </w:rPr>
        <w:t xml:space="preserve">lan seeks to ensure that, where economically feasible, </w:t>
      </w:r>
      <w:r w:rsidR="00F32383">
        <w:rPr>
          <w:sz w:val="22"/>
          <w:szCs w:val="22"/>
        </w:rPr>
        <w:t xml:space="preserve">applicants </w:t>
      </w:r>
      <w:r w:rsidRPr="00307651">
        <w:rPr>
          <w:sz w:val="22"/>
          <w:szCs w:val="22"/>
        </w:rPr>
        <w:t xml:space="preserve">will have an opportunity to compete for funding to address their unmet </w:t>
      </w:r>
      <w:r w:rsidR="00D106F5">
        <w:rPr>
          <w:sz w:val="22"/>
          <w:szCs w:val="22"/>
        </w:rPr>
        <w:t xml:space="preserve">rental </w:t>
      </w:r>
      <w:r w:rsidRPr="00307651">
        <w:rPr>
          <w:sz w:val="22"/>
          <w:szCs w:val="22"/>
        </w:rPr>
        <w:t>housing needs</w:t>
      </w:r>
      <w:r w:rsidR="00F32383">
        <w:rPr>
          <w:sz w:val="22"/>
          <w:szCs w:val="22"/>
        </w:rPr>
        <w:t>.</w:t>
      </w:r>
      <w:r w:rsidRPr="00307651">
        <w:rPr>
          <w:sz w:val="22"/>
          <w:szCs w:val="22"/>
        </w:rPr>
        <w:t xml:space="preserve"> AHFA has established certain </w:t>
      </w:r>
      <w:r w:rsidR="00F35393">
        <w:rPr>
          <w:sz w:val="22"/>
          <w:szCs w:val="22"/>
        </w:rPr>
        <w:t xml:space="preserve">threshold </w:t>
      </w:r>
      <w:r w:rsidRPr="00307651">
        <w:rPr>
          <w:sz w:val="22"/>
          <w:szCs w:val="22"/>
        </w:rPr>
        <w:t xml:space="preserve">housing </w:t>
      </w:r>
      <w:r w:rsidR="00D106F5">
        <w:rPr>
          <w:sz w:val="22"/>
          <w:szCs w:val="22"/>
        </w:rPr>
        <w:t>requirements</w:t>
      </w:r>
      <w:r w:rsidRPr="00307651">
        <w:rPr>
          <w:sz w:val="22"/>
          <w:szCs w:val="22"/>
        </w:rPr>
        <w:t xml:space="preserve"> to be used in the </w:t>
      </w:r>
      <w:r w:rsidR="00D106F5">
        <w:rPr>
          <w:sz w:val="22"/>
          <w:szCs w:val="22"/>
        </w:rPr>
        <w:t>allocation</w:t>
      </w:r>
      <w:r w:rsidRPr="00307651">
        <w:rPr>
          <w:sz w:val="22"/>
          <w:szCs w:val="22"/>
        </w:rPr>
        <w:t xml:space="preserve"> of H</w:t>
      </w:r>
      <w:r w:rsidR="0082371C">
        <w:rPr>
          <w:sz w:val="22"/>
          <w:szCs w:val="22"/>
        </w:rPr>
        <w:t>TF</w:t>
      </w:r>
      <w:r w:rsidR="005421ED">
        <w:rPr>
          <w:sz w:val="22"/>
          <w:szCs w:val="22"/>
        </w:rPr>
        <w:t xml:space="preserve"> fund</w:t>
      </w:r>
      <w:r w:rsidR="0082371C">
        <w:rPr>
          <w:sz w:val="22"/>
          <w:szCs w:val="22"/>
        </w:rPr>
        <w:t>s</w:t>
      </w:r>
      <w:r w:rsidRPr="00307651">
        <w:rPr>
          <w:sz w:val="22"/>
          <w:szCs w:val="22"/>
        </w:rPr>
        <w:t xml:space="preserve">.  </w:t>
      </w:r>
    </w:p>
    <w:p w:rsidR="00705A9D" w:rsidRDefault="00D173FF" w:rsidP="00266247">
      <w:pPr>
        <w:tabs>
          <w:tab w:val="left" w:pos="720"/>
          <w:tab w:val="left" w:pos="1080"/>
        </w:tabs>
        <w:ind w:left="1080" w:hanging="360"/>
        <w:jc w:val="both"/>
        <w:rPr>
          <w:bCs/>
          <w:i/>
          <w:sz w:val="22"/>
          <w:szCs w:val="22"/>
        </w:rPr>
      </w:pPr>
      <w:r w:rsidRPr="00307651">
        <w:rPr>
          <w:sz w:val="22"/>
          <w:szCs w:val="22"/>
        </w:rPr>
        <w:tab/>
      </w:r>
    </w:p>
    <w:p w:rsidR="00D94716" w:rsidRPr="00DE6849" w:rsidRDefault="00705A9D" w:rsidP="00DE6849">
      <w:pPr>
        <w:pStyle w:val="ListParagraph"/>
        <w:numPr>
          <w:ilvl w:val="0"/>
          <w:numId w:val="25"/>
        </w:numPr>
        <w:jc w:val="both"/>
        <w:rPr>
          <w:sz w:val="22"/>
          <w:szCs w:val="22"/>
        </w:rPr>
      </w:pPr>
      <w:r w:rsidRPr="00DE6849">
        <w:rPr>
          <w:bCs/>
          <w:i/>
          <w:sz w:val="22"/>
          <w:szCs w:val="22"/>
          <w:u w:val="single"/>
        </w:rPr>
        <w:t>G</w:t>
      </w:r>
      <w:r w:rsidRPr="00DE6849">
        <w:rPr>
          <w:i/>
          <w:sz w:val="22"/>
          <w:szCs w:val="22"/>
          <w:u w:val="single"/>
        </w:rPr>
        <w:t>eographic Di</w:t>
      </w:r>
      <w:r w:rsidR="00D94716" w:rsidRPr="00DE6849">
        <w:rPr>
          <w:i/>
          <w:sz w:val="22"/>
          <w:szCs w:val="22"/>
          <w:u w:val="single"/>
        </w:rPr>
        <w:t>versity</w:t>
      </w:r>
      <w:r w:rsidR="00266247" w:rsidRPr="00DE6849">
        <w:rPr>
          <w:i/>
          <w:sz w:val="22"/>
          <w:szCs w:val="22"/>
        </w:rPr>
        <w:t xml:space="preserve"> - </w:t>
      </w:r>
      <w:r w:rsidR="00D94716" w:rsidRPr="00DE6849">
        <w:rPr>
          <w:sz w:val="22"/>
          <w:szCs w:val="22"/>
        </w:rPr>
        <w:t xml:space="preserve">AHFA anticipates allocating available HTF funds to expand the overall </w:t>
      </w:r>
      <w:r w:rsidR="0082371C" w:rsidRPr="00DE6849">
        <w:rPr>
          <w:sz w:val="22"/>
          <w:szCs w:val="22"/>
        </w:rPr>
        <w:t xml:space="preserve">rental </w:t>
      </w:r>
      <w:r w:rsidR="00D94716" w:rsidRPr="00DE6849">
        <w:rPr>
          <w:sz w:val="22"/>
          <w:szCs w:val="22"/>
        </w:rPr>
        <w:t xml:space="preserve">housing supply </w:t>
      </w:r>
      <w:r w:rsidR="00D94716" w:rsidRPr="00F779E1">
        <w:rPr>
          <w:rStyle w:val="A6"/>
          <w:sz w:val="22"/>
          <w:szCs w:val="22"/>
        </w:rPr>
        <w:t xml:space="preserve">located </w:t>
      </w:r>
      <w:r w:rsidR="00AE37A8" w:rsidRPr="00F779E1">
        <w:rPr>
          <w:rStyle w:val="A6"/>
          <w:sz w:val="22"/>
          <w:szCs w:val="22"/>
        </w:rPr>
        <w:t>throughout the State</w:t>
      </w:r>
      <w:r w:rsidR="00D106F5" w:rsidRPr="00F779E1">
        <w:rPr>
          <w:rStyle w:val="A6"/>
          <w:sz w:val="22"/>
          <w:szCs w:val="22"/>
        </w:rPr>
        <w:t xml:space="preserve"> in metro and/or rural areas (or non-metro </w:t>
      </w:r>
      <w:r w:rsidR="00D94716" w:rsidRPr="00F779E1">
        <w:rPr>
          <w:rStyle w:val="A6"/>
          <w:sz w:val="22"/>
          <w:szCs w:val="22"/>
        </w:rPr>
        <w:t>areas)</w:t>
      </w:r>
      <w:r w:rsidR="00555DF9">
        <w:rPr>
          <w:rStyle w:val="A6"/>
          <w:sz w:val="22"/>
          <w:szCs w:val="22"/>
        </w:rPr>
        <w:t xml:space="preserve"> as defined by HUD area definitions</w:t>
      </w:r>
      <w:r w:rsidR="00D94716" w:rsidRPr="00F779E1">
        <w:rPr>
          <w:rStyle w:val="A6"/>
          <w:sz w:val="22"/>
          <w:szCs w:val="22"/>
        </w:rPr>
        <w:t>.</w:t>
      </w:r>
    </w:p>
    <w:p w:rsidR="00D94716" w:rsidRDefault="00D94716" w:rsidP="00D94716">
      <w:pPr>
        <w:rPr>
          <w:b/>
          <w:sz w:val="22"/>
          <w:szCs w:val="22"/>
        </w:rPr>
      </w:pPr>
    </w:p>
    <w:p w:rsidR="00CF54E4" w:rsidRPr="00DE6849" w:rsidRDefault="00D94716" w:rsidP="00DE6849">
      <w:pPr>
        <w:pStyle w:val="ListParagraph"/>
        <w:numPr>
          <w:ilvl w:val="0"/>
          <w:numId w:val="25"/>
        </w:numPr>
        <w:jc w:val="both"/>
        <w:rPr>
          <w:rFonts w:cs="Chaparral Pro"/>
          <w:color w:val="000000"/>
          <w:sz w:val="22"/>
          <w:szCs w:val="22"/>
        </w:rPr>
      </w:pPr>
      <w:r w:rsidRPr="00DE6849">
        <w:rPr>
          <w:i/>
          <w:sz w:val="22"/>
          <w:szCs w:val="22"/>
          <w:u w:val="single"/>
        </w:rPr>
        <w:t>Applicant Capacity</w:t>
      </w:r>
      <w:r w:rsidR="00266247" w:rsidRPr="00DE6849">
        <w:rPr>
          <w:i/>
          <w:sz w:val="22"/>
          <w:szCs w:val="22"/>
        </w:rPr>
        <w:t xml:space="preserve"> - </w:t>
      </w:r>
      <w:r w:rsidRPr="00DE6849">
        <w:rPr>
          <w:sz w:val="22"/>
          <w:szCs w:val="22"/>
        </w:rPr>
        <w:t xml:space="preserve">The applicant’s ability to undertake and complete the construction and/or rehabilitation of the proposed </w:t>
      </w:r>
      <w:r w:rsidR="0082371C" w:rsidRPr="00DE6849">
        <w:rPr>
          <w:sz w:val="22"/>
          <w:szCs w:val="22"/>
        </w:rPr>
        <w:t xml:space="preserve">type of </w:t>
      </w:r>
      <w:r w:rsidRPr="00DE6849">
        <w:rPr>
          <w:sz w:val="22"/>
          <w:szCs w:val="22"/>
        </w:rPr>
        <w:t>housing in a timely manner.</w:t>
      </w:r>
      <w:r w:rsidR="00CF54E4" w:rsidRPr="00DE6849">
        <w:rPr>
          <w:sz w:val="22"/>
          <w:szCs w:val="22"/>
        </w:rPr>
        <w:t xml:space="preserve"> </w:t>
      </w:r>
      <w:r w:rsidR="00CF54E4" w:rsidRPr="00DE6849">
        <w:rPr>
          <w:rFonts w:cs="Chaparral Pro"/>
          <w:color w:val="000000"/>
          <w:sz w:val="22"/>
          <w:szCs w:val="22"/>
        </w:rPr>
        <w:t>Applicant must have the financial capacity to complete the proposed development. The applicant must provide a list of experienced development team members such as general contractor, architect and legal counsel.</w:t>
      </w:r>
    </w:p>
    <w:p w:rsidR="00D94716" w:rsidRPr="00D94716" w:rsidRDefault="00D94716" w:rsidP="00D94716">
      <w:pPr>
        <w:ind w:left="1440"/>
        <w:rPr>
          <w:sz w:val="22"/>
          <w:szCs w:val="22"/>
        </w:rPr>
      </w:pPr>
    </w:p>
    <w:p w:rsidR="00D94716" w:rsidRPr="00DE6849" w:rsidRDefault="00D94716" w:rsidP="00DE6849">
      <w:pPr>
        <w:pStyle w:val="ListParagraph"/>
        <w:numPr>
          <w:ilvl w:val="0"/>
          <w:numId w:val="25"/>
        </w:numPr>
        <w:jc w:val="both"/>
        <w:rPr>
          <w:sz w:val="22"/>
          <w:szCs w:val="22"/>
        </w:rPr>
      </w:pPr>
      <w:r w:rsidRPr="00DE6849">
        <w:rPr>
          <w:i/>
          <w:sz w:val="22"/>
          <w:szCs w:val="22"/>
          <w:u w:val="single"/>
        </w:rPr>
        <w:lastRenderedPageBreak/>
        <w:t>D</w:t>
      </w:r>
      <w:r w:rsidR="00D11BE1" w:rsidRPr="00DE6849">
        <w:rPr>
          <w:i/>
          <w:sz w:val="22"/>
          <w:szCs w:val="22"/>
          <w:u w:val="single"/>
        </w:rPr>
        <w:t>uration of Affordability Period</w:t>
      </w:r>
      <w:r w:rsidR="00266247" w:rsidRPr="00DE6849">
        <w:rPr>
          <w:i/>
          <w:sz w:val="22"/>
          <w:szCs w:val="22"/>
        </w:rPr>
        <w:t xml:space="preserve"> - </w:t>
      </w:r>
      <w:r w:rsidR="00D11BE1" w:rsidRPr="00DE6849">
        <w:rPr>
          <w:sz w:val="22"/>
          <w:szCs w:val="22"/>
        </w:rPr>
        <w:t>A</w:t>
      </w:r>
      <w:r w:rsidRPr="00DE6849">
        <w:rPr>
          <w:sz w:val="22"/>
          <w:szCs w:val="22"/>
        </w:rPr>
        <w:t xml:space="preserve">ll HTF units must have affordability requirements for a minimum of 30 years. </w:t>
      </w:r>
    </w:p>
    <w:p w:rsidR="00D11BE1" w:rsidRDefault="00D11BE1" w:rsidP="00D11BE1">
      <w:pPr>
        <w:rPr>
          <w:sz w:val="22"/>
          <w:szCs w:val="22"/>
        </w:rPr>
      </w:pPr>
    </w:p>
    <w:p w:rsidR="00D94716" w:rsidRPr="00F779E1" w:rsidRDefault="00D94716" w:rsidP="00DE6849">
      <w:pPr>
        <w:pStyle w:val="ListParagraph"/>
        <w:numPr>
          <w:ilvl w:val="0"/>
          <w:numId w:val="25"/>
        </w:numPr>
        <w:jc w:val="both"/>
        <w:rPr>
          <w:rStyle w:val="A6"/>
          <w:sz w:val="22"/>
          <w:szCs w:val="22"/>
        </w:rPr>
      </w:pPr>
      <w:r w:rsidRPr="00DE6849">
        <w:rPr>
          <w:i/>
          <w:sz w:val="22"/>
          <w:szCs w:val="22"/>
          <w:u w:val="single"/>
        </w:rPr>
        <w:t>Housing Needs of the State</w:t>
      </w:r>
      <w:r w:rsidR="00266247" w:rsidRPr="00DE6849">
        <w:rPr>
          <w:i/>
          <w:sz w:val="22"/>
          <w:szCs w:val="22"/>
        </w:rPr>
        <w:t xml:space="preserve"> </w:t>
      </w:r>
      <w:r w:rsidR="00BC5BB5" w:rsidRPr="00DE6849">
        <w:rPr>
          <w:i/>
          <w:sz w:val="22"/>
          <w:szCs w:val="22"/>
        </w:rPr>
        <w:t>-</w:t>
      </w:r>
      <w:r w:rsidR="00266247" w:rsidRPr="00DE6849">
        <w:rPr>
          <w:i/>
          <w:sz w:val="22"/>
          <w:szCs w:val="22"/>
        </w:rPr>
        <w:t xml:space="preserve"> </w:t>
      </w:r>
      <w:r w:rsidR="00266247" w:rsidRPr="00DE6849">
        <w:rPr>
          <w:sz w:val="22"/>
          <w:szCs w:val="22"/>
        </w:rPr>
        <w:t xml:space="preserve">AHFA has identified </w:t>
      </w:r>
      <w:r w:rsidR="007A1CD6">
        <w:rPr>
          <w:sz w:val="22"/>
          <w:szCs w:val="22"/>
        </w:rPr>
        <w:t xml:space="preserve">a </w:t>
      </w:r>
      <w:r w:rsidRPr="00DE6849">
        <w:rPr>
          <w:sz w:val="22"/>
          <w:szCs w:val="22"/>
        </w:rPr>
        <w:t>housing need</w:t>
      </w:r>
      <w:r w:rsidR="00266247" w:rsidRPr="00DE6849">
        <w:rPr>
          <w:sz w:val="22"/>
          <w:szCs w:val="22"/>
        </w:rPr>
        <w:t xml:space="preserve"> for ELI </w:t>
      </w:r>
      <w:r w:rsidR="000332E5">
        <w:rPr>
          <w:sz w:val="22"/>
          <w:szCs w:val="22"/>
        </w:rPr>
        <w:t>household</w:t>
      </w:r>
      <w:r w:rsidR="00266247" w:rsidRPr="00DE6849">
        <w:rPr>
          <w:sz w:val="22"/>
          <w:szCs w:val="22"/>
        </w:rPr>
        <w:t xml:space="preserve">s with incomes at or below the poverty line (whichever is greater) </w:t>
      </w:r>
      <w:r w:rsidR="00266247" w:rsidRPr="00F779E1">
        <w:rPr>
          <w:rStyle w:val="A6"/>
          <w:sz w:val="22"/>
          <w:szCs w:val="22"/>
        </w:rPr>
        <w:t xml:space="preserve">located in </w:t>
      </w:r>
      <w:r w:rsidR="00D106F5" w:rsidRPr="00F779E1">
        <w:rPr>
          <w:rStyle w:val="A6"/>
          <w:sz w:val="22"/>
          <w:szCs w:val="22"/>
        </w:rPr>
        <w:t>metro and</w:t>
      </w:r>
      <w:r w:rsidR="00266247" w:rsidRPr="00F779E1">
        <w:rPr>
          <w:rStyle w:val="A6"/>
          <w:sz w:val="22"/>
          <w:szCs w:val="22"/>
        </w:rPr>
        <w:t xml:space="preserve"> rural areas (or non-metropolitan areas). </w:t>
      </w:r>
    </w:p>
    <w:p w:rsidR="000968B0" w:rsidRDefault="000968B0" w:rsidP="000968B0">
      <w:pPr>
        <w:ind w:left="720"/>
        <w:rPr>
          <w:sz w:val="22"/>
          <w:szCs w:val="22"/>
        </w:rPr>
      </w:pPr>
    </w:p>
    <w:p w:rsidR="000968B0" w:rsidRPr="00057DEC" w:rsidRDefault="00E52021" w:rsidP="000968B0">
      <w:pPr>
        <w:pStyle w:val="Default"/>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D. </w:t>
      </w:r>
      <w:r w:rsidR="000968B0" w:rsidRPr="00057DEC">
        <w:rPr>
          <w:rFonts w:ascii="Times New Roman" w:hAnsi="Times New Roman" w:cs="Times New Roman"/>
          <w:b/>
          <w:bCs/>
          <w:color w:val="auto"/>
          <w:sz w:val="22"/>
          <w:szCs w:val="22"/>
        </w:rPr>
        <w:t>Eligible Activities</w:t>
      </w:r>
    </w:p>
    <w:p w:rsidR="000968B0" w:rsidRPr="004401FE" w:rsidRDefault="000968B0" w:rsidP="000968B0">
      <w:pPr>
        <w:pStyle w:val="Default"/>
        <w:rPr>
          <w:rFonts w:ascii="Times New Roman" w:hAnsi="Times New Roman" w:cs="Times New Roman"/>
          <w:b/>
          <w:bCs/>
          <w:color w:val="auto"/>
          <w:sz w:val="22"/>
          <w:szCs w:val="22"/>
        </w:rPr>
      </w:pPr>
    </w:p>
    <w:p w:rsidR="00713A8D" w:rsidRDefault="000129DE" w:rsidP="000968B0">
      <w:pPr>
        <w:jc w:val="both"/>
        <w:rPr>
          <w:bCs/>
          <w:sz w:val="22"/>
          <w:szCs w:val="22"/>
        </w:rPr>
      </w:pPr>
      <w:r>
        <w:rPr>
          <w:sz w:val="22"/>
          <w:szCs w:val="22"/>
        </w:rPr>
        <w:t xml:space="preserve">The eligible activities for HTF funds under this plan will be for </w:t>
      </w:r>
      <w:r w:rsidR="00E92BFE">
        <w:rPr>
          <w:sz w:val="22"/>
          <w:szCs w:val="22"/>
        </w:rPr>
        <w:t>new construction of single</w:t>
      </w:r>
      <w:r w:rsidR="00A166FE">
        <w:rPr>
          <w:sz w:val="22"/>
          <w:szCs w:val="22"/>
        </w:rPr>
        <w:t>-</w:t>
      </w:r>
      <w:r w:rsidR="00E92BFE">
        <w:rPr>
          <w:sz w:val="22"/>
          <w:szCs w:val="22"/>
        </w:rPr>
        <w:t>family</w:t>
      </w:r>
      <w:r w:rsidR="00DE120E">
        <w:rPr>
          <w:sz w:val="22"/>
          <w:szCs w:val="22"/>
        </w:rPr>
        <w:t xml:space="preserve"> rental</w:t>
      </w:r>
      <w:r w:rsidR="00E92BFE">
        <w:rPr>
          <w:sz w:val="22"/>
          <w:szCs w:val="22"/>
        </w:rPr>
        <w:t xml:space="preserve"> home</w:t>
      </w:r>
      <w:r>
        <w:rPr>
          <w:sz w:val="22"/>
          <w:szCs w:val="22"/>
        </w:rPr>
        <w:t>s</w:t>
      </w:r>
      <w:r w:rsidR="00E92BFE">
        <w:rPr>
          <w:sz w:val="22"/>
          <w:szCs w:val="22"/>
        </w:rPr>
        <w:t xml:space="preserve">, duplex(es) or group care facilities and multifamily residential. </w:t>
      </w:r>
      <w:r w:rsidR="00DE120E">
        <w:rPr>
          <w:sz w:val="22"/>
          <w:szCs w:val="22"/>
        </w:rPr>
        <w:t xml:space="preserve">AHFA will not use HTF funds for homeownership housing. </w:t>
      </w:r>
      <w:r w:rsidR="000F6175" w:rsidRPr="000F6175">
        <w:rPr>
          <w:sz w:val="22"/>
          <w:szCs w:val="22"/>
        </w:rPr>
        <w:t>All projects are required to meet AHFA’s Design Quality Standards and Construction Manual for construction of attached new construction rental units or for single-family rental homes</w:t>
      </w:r>
      <w:r w:rsidR="00CE4214">
        <w:rPr>
          <w:sz w:val="22"/>
          <w:szCs w:val="22"/>
        </w:rPr>
        <w:t xml:space="preserve"> at www.AHFA.com</w:t>
      </w:r>
      <w:r w:rsidR="007C2097" w:rsidRPr="000F6175">
        <w:rPr>
          <w:sz w:val="22"/>
          <w:szCs w:val="22"/>
        </w:rPr>
        <w:t xml:space="preserve">. </w:t>
      </w:r>
      <w:r w:rsidR="000F6175" w:rsidRPr="000F6175">
        <w:rPr>
          <w:sz w:val="22"/>
          <w:szCs w:val="22"/>
        </w:rPr>
        <w:t>These are minimum standards</w:t>
      </w:r>
      <w:r w:rsidR="00A166FE">
        <w:rPr>
          <w:sz w:val="22"/>
          <w:szCs w:val="22"/>
        </w:rPr>
        <w:t>,</w:t>
      </w:r>
      <w:r w:rsidR="000F6175" w:rsidRPr="000F6175">
        <w:rPr>
          <w:sz w:val="22"/>
          <w:szCs w:val="22"/>
        </w:rPr>
        <w:t xml:space="preserve"> and AHFA permits applicants to exceed these project standards</w:t>
      </w:r>
      <w:r w:rsidR="007C2097" w:rsidRPr="000F6175">
        <w:rPr>
          <w:sz w:val="22"/>
          <w:szCs w:val="22"/>
        </w:rPr>
        <w:t xml:space="preserve">. </w:t>
      </w:r>
      <w:r w:rsidR="000F6175" w:rsidRPr="000F6175">
        <w:rPr>
          <w:sz w:val="22"/>
          <w:szCs w:val="22"/>
        </w:rPr>
        <w:t xml:space="preserve">Each applicant may construct the proposed project in a manner that reflects applicant goals </w:t>
      </w:r>
      <w:r w:rsidR="001F5F5F">
        <w:rPr>
          <w:sz w:val="22"/>
          <w:szCs w:val="22"/>
        </w:rPr>
        <w:t>and/</w:t>
      </w:r>
      <w:r w:rsidR="000F6175" w:rsidRPr="000F6175">
        <w:rPr>
          <w:sz w:val="22"/>
          <w:szCs w:val="22"/>
        </w:rPr>
        <w:t>or that exceeds local building codes.</w:t>
      </w:r>
      <w:r w:rsidR="000F6175">
        <w:rPr>
          <w:sz w:val="22"/>
          <w:szCs w:val="22"/>
        </w:rPr>
        <w:t xml:space="preserve"> Also, most r</w:t>
      </w:r>
      <w:r w:rsidR="00E92BFE">
        <w:rPr>
          <w:sz w:val="22"/>
          <w:szCs w:val="22"/>
        </w:rPr>
        <w:t xml:space="preserve">elated soft costs are eligible expenses. </w:t>
      </w:r>
    </w:p>
    <w:p w:rsidR="000129DE" w:rsidRDefault="000129DE" w:rsidP="000968B0">
      <w:pPr>
        <w:jc w:val="both"/>
        <w:rPr>
          <w:bCs/>
          <w:sz w:val="22"/>
          <w:szCs w:val="22"/>
        </w:rPr>
      </w:pPr>
    </w:p>
    <w:p w:rsidR="00713A8D" w:rsidRPr="00DE6849" w:rsidRDefault="00E52021" w:rsidP="000968B0">
      <w:pPr>
        <w:jc w:val="both"/>
        <w:rPr>
          <w:b/>
          <w:bCs/>
          <w:sz w:val="22"/>
          <w:szCs w:val="22"/>
        </w:rPr>
      </w:pPr>
      <w:r>
        <w:rPr>
          <w:b/>
          <w:bCs/>
          <w:sz w:val="22"/>
          <w:szCs w:val="22"/>
        </w:rPr>
        <w:t xml:space="preserve">E. </w:t>
      </w:r>
      <w:r w:rsidR="00713A8D" w:rsidRPr="00DE6849">
        <w:rPr>
          <w:b/>
          <w:bCs/>
          <w:sz w:val="22"/>
          <w:szCs w:val="22"/>
        </w:rPr>
        <w:t>Eligible Recipient</w:t>
      </w:r>
      <w:r w:rsidR="00756B44">
        <w:rPr>
          <w:b/>
          <w:bCs/>
          <w:sz w:val="22"/>
          <w:szCs w:val="22"/>
        </w:rPr>
        <w:t>s</w:t>
      </w:r>
    </w:p>
    <w:p w:rsidR="00713A8D" w:rsidRDefault="00713A8D" w:rsidP="000968B0">
      <w:pPr>
        <w:jc w:val="both"/>
        <w:rPr>
          <w:bCs/>
          <w:sz w:val="22"/>
          <w:szCs w:val="22"/>
        </w:rPr>
      </w:pPr>
    </w:p>
    <w:p w:rsidR="000F6175" w:rsidRPr="000F6175" w:rsidRDefault="00713A8D" w:rsidP="004A3703">
      <w:pPr>
        <w:jc w:val="both"/>
        <w:rPr>
          <w:bCs/>
          <w:sz w:val="22"/>
          <w:szCs w:val="22"/>
        </w:rPr>
      </w:pPr>
      <w:r>
        <w:rPr>
          <w:rFonts w:cs="Chaparral Pro"/>
          <w:color w:val="000000"/>
          <w:sz w:val="22"/>
          <w:szCs w:val="22"/>
        </w:rPr>
        <w:t>AHFA will</w:t>
      </w:r>
      <w:r w:rsidRPr="00A90817">
        <w:rPr>
          <w:rFonts w:cs="Chaparral Pro"/>
          <w:color w:val="000000"/>
          <w:sz w:val="22"/>
          <w:szCs w:val="22"/>
        </w:rPr>
        <w:t xml:space="preserve"> </w:t>
      </w:r>
      <w:r w:rsidR="000129DE">
        <w:rPr>
          <w:rFonts w:cs="Chaparral Pro"/>
          <w:color w:val="000000"/>
          <w:sz w:val="22"/>
          <w:szCs w:val="22"/>
        </w:rPr>
        <w:t xml:space="preserve">distribute HTF funds by </w:t>
      </w:r>
      <w:r>
        <w:rPr>
          <w:rFonts w:cs="Chaparral Pro"/>
          <w:color w:val="000000"/>
          <w:sz w:val="22"/>
          <w:szCs w:val="22"/>
        </w:rPr>
        <w:t>d</w:t>
      </w:r>
      <w:r w:rsidRPr="00A90817">
        <w:rPr>
          <w:rFonts w:cs="Chaparral Pro"/>
          <w:color w:val="000000"/>
          <w:sz w:val="22"/>
          <w:szCs w:val="22"/>
        </w:rPr>
        <w:t xml:space="preserve">irectly </w:t>
      </w:r>
      <w:r>
        <w:rPr>
          <w:rFonts w:cs="Chaparral Pro"/>
          <w:color w:val="000000"/>
          <w:sz w:val="22"/>
          <w:szCs w:val="22"/>
        </w:rPr>
        <w:t>s</w:t>
      </w:r>
      <w:r w:rsidRPr="00A90817">
        <w:rPr>
          <w:rFonts w:cs="Chaparral Pro"/>
          <w:color w:val="000000"/>
          <w:sz w:val="22"/>
          <w:szCs w:val="22"/>
        </w:rPr>
        <w:t>elect</w:t>
      </w:r>
      <w:r w:rsidR="000129DE">
        <w:rPr>
          <w:rFonts w:cs="Chaparral Pro"/>
          <w:color w:val="000000"/>
          <w:sz w:val="22"/>
          <w:szCs w:val="22"/>
        </w:rPr>
        <w:t>ing</w:t>
      </w:r>
      <w:r w:rsidRPr="00A90817">
        <w:rPr>
          <w:rFonts w:cs="Chaparral Pro"/>
          <w:color w:val="000000"/>
          <w:sz w:val="22"/>
          <w:szCs w:val="22"/>
        </w:rPr>
        <w:t xml:space="preserve"> </w:t>
      </w:r>
      <w:r>
        <w:rPr>
          <w:rFonts w:cs="Chaparral Pro"/>
          <w:color w:val="000000"/>
          <w:sz w:val="22"/>
          <w:szCs w:val="22"/>
        </w:rPr>
        <w:t>a</w:t>
      </w:r>
      <w:r w:rsidRPr="00A90817">
        <w:rPr>
          <w:rFonts w:cs="Chaparral Pro"/>
          <w:color w:val="000000"/>
          <w:sz w:val="22"/>
          <w:szCs w:val="22"/>
        </w:rPr>
        <w:t xml:space="preserve">pplications </w:t>
      </w:r>
      <w:r w:rsidR="000129DE">
        <w:rPr>
          <w:rFonts w:cs="Chaparral Pro"/>
          <w:color w:val="000000"/>
          <w:sz w:val="22"/>
          <w:szCs w:val="22"/>
        </w:rPr>
        <w:t xml:space="preserve">submitted </w:t>
      </w:r>
      <w:r w:rsidRPr="00A90817">
        <w:rPr>
          <w:rFonts w:cs="Chaparral Pro"/>
          <w:color w:val="000000"/>
          <w:sz w:val="22"/>
          <w:szCs w:val="22"/>
        </w:rPr>
        <w:t xml:space="preserve">from </w:t>
      </w:r>
      <w:r>
        <w:rPr>
          <w:rFonts w:cs="Chaparral Pro"/>
          <w:color w:val="000000"/>
          <w:sz w:val="22"/>
          <w:szCs w:val="22"/>
        </w:rPr>
        <w:t>e</w:t>
      </w:r>
      <w:r w:rsidRPr="00A90817">
        <w:rPr>
          <w:rFonts w:cs="Chaparral Pro"/>
          <w:color w:val="000000"/>
          <w:sz w:val="22"/>
          <w:szCs w:val="22"/>
        </w:rPr>
        <w:t xml:space="preserve">ligible </w:t>
      </w:r>
      <w:r>
        <w:rPr>
          <w:rFonts w:cs="Chaparral Pro"/>
          <w:color w:val="000000"/>
          <w:sz w:val="22"/>
          <w:szCs w:val="22"/>
        </w:rPr>
        <w:t>r</w:t>
      </w:r>
      <w:r w:rsidRPr="00A90817">
        <w:rPr>
          <w:rFonts w:cs="Chaparral Pro"/>
          <w:color w:val="000000"/>
          <w:sz w:val="22"/>
          <w:szCs w:val="22"/>
        </w:rPr>
        <w:t>ecipients and</w:t>
      </w:r>
      <w:r>
        <w:rPr>
          <w:rFonts w:cs="Chaparral Pro"/>
          <w:color w:val="000000"/>
          <w:sz w:val="22"/>
          <w:szCs w:val="22"/>
        </w:rPr>
        <w:t xml:space="preserve"> will not </w:t>
      </w:r>
      <w:r w:rsidRPr="00A90817">
        <w:rPr>
          <w:rFonts w:cs="Chaparral Pro"/>
          <w:color w:val="000000"/>
          <w:sz w:val="22"/>
          <w:szCs w:val="22"/>
        </w:rPr>
        <w:t>use sub</w:t>
      </w:r>
      <w:r>
        <w:rPr>
          <w:rFonts w:cs="Chaparral Pro"/>
          <w:color w:val="000000"/>
          <w:sz w:val="22"/>
          <w:szCs w:val="22"/>
        </w:rPr>
        <w:t>-</w:t>
      </w:r>
      <w:r w:rsidRPr="00A90817">
        <w:rPr>
          <w:rFonts w:cs="Chaparral Pro"/>
          <w:color w:val="000000"/>
          <w:sz w:val="22"/>
          <w:szCs w:val="22"/>
        </w:rPr>
        <w:t xml:space="preserve">grantees in the </w:t>
      </w:r>
      <w:r w:rsidR="002E665B">
        <w:rPr>
          <w:rFonts w:cs="Chaparral Pro"/>
          <w:color w:val="000000"/>
          <w:sz w:val="22"/>
          <w:szCs w:val="22"/>
        </w:rPr>
        <w:t xml:space="preserve">2017 </w:t>
      </w:r>
      <w:r>
        <w:rPr>
          <w:rFonts w:cs="Chaparral Pro"/>
          <w:color w:val="000000"/>
          <w:sz w:val="22"/>
          <w:szCs w:val="22"/>
        </w:rPr>
        <w:t>allocation</w:t>
      </w:r>
      <w:r w:rsidRPr="00A90817">
        <w:rPr>
          <w:rFonts w:cs="Chaparral Pro"/>
          <w:color w:val="000000"/>
          <w:sz w:val="22"/>
          <w:szCs w:val="22"/>
        </w:rPr>
        <w:t xml:space="preserve"> cycle.</w:t>
      </w:r>
      <w:r>
        <w:rPr>
          <w:rFonts w:cs="Chaparral Pro"/>
          <w:color w:val="000000"/>
          <w:sz w:val="22"/>
          <w:szCs w:val="22"/>
        </w:rPr>
        <w:t xml:space="preserve"> </w:t>
      </w:r>
      <w:r>
        <w:rPr>
          <w:bCs/>
          <w:sz w:val="22"/>
          <w:szCs w:val="22"/>
        </w:rPr>
        <w:t>AHFA will accept appl</w:t>
      </w:r>
      <w:r w:rsidRPr="00213318">
        <w:rPr>
          <w:bCs/>
          <w:sz w:val="22"/>
          <w:szCs w:val="22"/>
        </w:rPr>
        <w:t xml:space="preserve">ications from </w:t>
      </w:r>
      <w:r w:rsidR="004A3703" w:rsidRPr="004A3703">
        <w:rPr>
          <w:bCs/>
          <w:sz w:val="22"/>
          <w:szCs w:val="22"/>
        </w:rPr>
        <w:t>an organization,</w:t>
      </w:r>
      <w:r w:rsidR="00AF610F">
        <w:rPr>
          <w:bCs/>
          <w:sz w:val="22"/>
          <w:szCs w:val="22"/>
        </w:rPr>
        <w:t xml:space="preserve"> </w:t>
      </w:r>
      <w:r w:rsidR="004A3703" w:rsidRPr="004A3703">
        <w:rPr>
          <w:bCs/>
          <w:sz w:val="22"/>
          <w:szCs w:val="22"/>
        </w:rPr>
        <w:t>agency, or other entity (including a</w:t>
      </w:r>
      <w:r w:rsidR="004A3703">
        <w:rPr>
          <w:bCs/>
          <w:sz w:val="22"/>
          <w:szCs w:val="22"/>
        </w:rPr>
        <w:t xml:space="preserve"> </w:t>
      </w:r>
      <w:r w:rsidR="004A3703" w:rsidRPr="004A3703">
        <w:rPr>
          <w:bCs/>
          <w:sz w:val="22"/>
          <w:szCs w:val="22"/>
        </w:rPr>
        <w:t>public housing agency, or a for-profit</w:t>
      </w:r>
      <w:r w:rsidR="004A3703">
        <w:rPr>
          <w:bCs/>
          <w:sz w:val="22"/>
          <w:szCs w:val="22"/>
        </w:rPr>
        <w:t xml:space="preserve"> </w:t>
      </w:r>
      <w:r w:rsidR="004A3703" w:rsidRPr="004A3703">
        <w:rPr>
          <w:bCs/>
          <w:sz w:val="22"/>
          <w:szCs w:val="22"/>
        </w:rPr>
        <w:t>entity or a nonprofit entity)</w:t>
      </w:r>
      <w:r w:rsidR="004A3703">
        <w:rPr>
          <w:bCs/>
          <w:sz w:val="22"/>
          <w:szCs w:val="22"/>
        </w:rPr>
        <w:t>.</w:t>
      </w:r>
      <w:r w:rsidR="004A3703" w:rsidRPr="004A3703">
        <w:rPr>
          <w:bCs/>
          <w:sz w:val="22"/>
          <w:szCs w:val="22"/>
        </w:rPr>
        <w:t xml:space="preserve"> A recipient must:</w:t>
      </w:r>
      <w:r w:rsidR="004A3703">
        <w:rPr>
          <w:bCs/>
          <w:sz w:val="22"/>
          <w:szCs w:val="22"/>
        </w:rPr>
        <w:t xml:space="preserve"> </w:t>
      </w:r>
      <w:r w:rsidR="004A3703" w:rsidRPr="004A3703">
        <w:rPr>
          <w:bCs/>
          <w:sz w:val="22"/>
          <w:szCs w:val="22"/>
        </w:rPr>
        <w:t xml:space="preserve">(1) Make acceptable assurances to </w:t>
      </w:r>
      <w:r w:rsidR="00AF610F">
        <w:rPr>
          <w:bCs/>
          <w:sz w:val="22"/>
          <w:szCs w:val="22"/>
        </w:rPr>
        <w:t>AHFA</w:t>
      </w:r>
      <w:r w:rsidR="004A3703" w:rsidRPr="004A3703">
        <w:rPr>
          <w:bCs/>
          <w:sz w:val="22"/>
          <w:szCs w:val="22"/>
        </w:rPr>
        <w:t xml:space="preserve"> that it will comply with the</w:t>
      </w:r>
      <w:r w:rsidR="004A3703">
        <w:rPr>
          <w:bCs/>
          <w:sz w:val="22"/>
          <w:szCs w:val="22"/>
        </w:rPr>
        <w:t xml:space="preserve"> </w:t>
      </w:r>
      <w:r w:rsidR="004A3703" w:rsidRPr="004A3703">
        <w:rPr>
          <w:bCs/>
          <w:sz w:val="22"/>
          <w:szCs w:val="22"/>
        </w:rPr>
        <w:t>requirements of the HTF program</w:t>
      </w:r>
      <w:r w:rsidR="004A3703">
        <w:rPr>
          <w:bCs/>
          <w:sz w:val="22"/>
          <w:szCs w:val="22"/>
        </w:rPr>
        <w:t xml:space="preserve"> </w:t>
      </w:r>
      <w:r w:rsidR="004A3703" w:rsidRPr="004A3703">
        <w:rPr>
          <w:bCs/>
          <w:sz w:val="22"/>
          <w:szCs w:val="22"/>
        </w:rPr>
        <w:t>during the entire period that begins</w:t>
      </w:r>
      <w:r w:rsidR="004A3703">
        <w:rPr>
          <w:bCs/>
          <w:sz w:val="22"/>
          <w:szCs w:val="22"/>
        </w:rPr>
        <w:t xml:space="preserve"> </w:t>
      </w:r>
      <w:r w:rsidR="004A3703" w:rsidRPr="004A3703">
        <w:rPr>
          <w:bCs/>
          <w:sz w:val="22"/>
          <w:szCs w:val="22"/>
        </w:rPr>
        <w:t>upon selection of the recipient to</w:t>
      </w:r>
      <w:r w:rsidR="004A3703">
        <w:rPr>
          <w:bCs/>
          <w:sz w:val="22"/>
          <w:szCs w:val="22"/>
        </w:rPr>
        <w:t xml:space="preserve"> </w:t>
      </w:r>
      <w:r w:rsidR="004A3703" w:rsidRPr="004A3703">
        <w:rPr>
          <w:bCs/>
          <w:sz w:val="22"/>
          <w:szCs w:val="22"/>
        </w:rPr>
        <w:t>receive HTF funds, and ending upon the</w:t>
      </w:r>
      <w:r w:rsidR="004A3703">
        <w:rPr>
          <w:bCs/>
          <w:sz w:val="22"/>
          <w:szCs w:val="22"/>
        </w:rPr>
        <w:t xml:space="preserve"> </w:t>
      </w:r>
      <w:r w:rsidR="004A3703" w:rsidRPr="004A3703">
        <w:rPr>
          <w:bCs/>
          <w:sz w:val="22"/>
          <w:szCs w:val="22"/>
        </w:rPr>
        <w:t>conclusion of all HTF-funded activities;</w:t>
      </w:r>
      <w:r w:rsidR="004A3703">
        <w:rPr>
          <w:bCs/>
          <w:sz w:val="22"/>
          <w:szCs w:val="22"/>
        </w:rPr>
        <w:t xml:space="preserve"> </w:t>
      </w:r>
      <w:r w:rsidR="004A3703" w:rsidRPr="004A3703">
        <w:rPr>
          <w:bCs/>
          <w:sz w:val="22"/>
          <w:szCs w:val="22"/>
        </w:rPr>
        <w:t>(2) Demonstrate the ability and</w:t>
      </w:r>
      <w:r w:rsidR="004A3703">
        <w:rPr>
          <w:bCs/>
          <w:sz w:val="22"/>
          <w:szCs w:val="22"/>
        </w:rPr>
        <w:t xml:space="preserve"> </w:t>
      </w:r>
      <w:r w:rsidR="004A3703" w:rsidRPr="004A3703">
        <w:rPr>
          <w:bCs/>
          <w:sz w:val="22"/>
          <w:szCs w:val="22"/>
        </w:rPr>
        <w:t>financial capacity to undertake, comply,</w:t>
      </w:r>
      <w:r w:rsidR="004A3703">
        <w:rPr>
          <w:bCs/>
          <w:sz w:val="22"/>
          <w:szCs w:val="22"/>
        </w:rPr>
        <w:t xml:space="preserve"> </w:t>
      </w:r>
      <w:r w:rsidR="004A3703" w:rsidRPr="004A3703">
        <w:rPr>
          <w:bCs/>
          <w:sz w:val="22"/>
          <w:szCs w:val="22"/>
        </w:rPr>
        <w:t>and manage the eligible activity;</w:t>
      </w:r>
      <w:r w:rsidR="004A3703">
        <w:rPr>
          <w:bCs/>
          <w:sz w:val="22"/>
          <w:szCs w:val="22"/>
        </w:rPr>
        <w:t xml:space="preserve"> </w:t>
      </w:r>
      <w:r w:rsidR="004A3703" w:rsidRPr="004A3703">
        <w:rPr>
          <w:bCs/>
          <w:sz w:val="22"/>
          <w:szCs w:val="22"/>
        </w:rPr>
        <w:t>(3) Demonstrate its familiarity with</w:t>
      </w:r>
      <w:r w:rsidR="004A3703">
        <w:rPr>
          <w:bCs/>
          <w:sz w:val="22"/>
          <w:szCs w:val="22"/>
        </w:rPr>
        <w:t xml:space="preserve"> </w:t>
      </w:r>
      <w:r w:rsidR="004A3703" w:rsidRPr="004A3703">
        <w:rPr>
          <w:bCs/>
          <w:sz w:val="22"/>
          <w:szCs w:val="22"/>
        </w:rPr>
        <w:t>the requirements of other Federal, State,</w:t>
      </w:r>
      <w:r w:rsidR="004A3703">
        <w:rPr>
          <w:bCs/>
          <w:sz w:val="22"/>
          <w:szCs w:val="22"/>
        </w:rPr>
        <w:t xml:space="preserve"> </w:t>
      </w:r>
      <w:r w:rsidR="004A3703" w:rsidRPr="004A3703">
        <w:rPr>
          <w:bCs/>
          <w:sz w:val="22"/>
          <w:szCs w:val="22"/>
        </w:rPr>
        <w:t>or local housing programs that may be</w:t>
      </w:r>
      <w:r w:rsidR="004A3703">
        <w:rPr>
          <w:bCs/>
          <w:sz w:val="22"/>
          <w:szCs w:val="22"/>
        </w:rPr>
        <w:t xml:space="preserve"> </w:t>
      </w:r>
      <w:r w:rsidR="004A3703" w:rsidRPr="004A3703">
        <w:rPr>
          <w:bCs/>
          <w:sz w:val="22"/>
          <w:szCs w:val="22"/>
        </w:rPr>
        <w:t>used in conjunction with HTF funds to</w:t>
      </w:r>
      <w:r w:rsidR="004A3703">
        <w:rPr>
          <w:bCs/>
          <w:sz w:val="22"/>
          <w:szCs w:val="22"/>
        </w:rPr>
        <w:t xml:space="preserve"> </w:t>
      </w:r>
      <w:r w:rsidR="004A3703" w:rsidRPr="004A3703">
        <w:rPr>
          <w:bCs/>
          <w:sz w:val="22"/>
          <w:szCs w:val="22"/>
        </w:rPr>
        <w:t>ensure compliance with all applicable</w:t>
      </w:r>
      <w:r w:rsidR="004A3703">
        <w:rPr>
          <w:bCs/>
          <w:sz w:val="22"/>
          <w:szCs w:val="22"/>
        </w:rPr>
        <w:t xml:space="preserve"> </w:t>
      </w:r>
      <w:r w:rsidR="004A3703" w:rsidRPr="004A3703">
        <w:rPr>
          <w:bCs/>
          <w:sz w:val="22"/>
          <w:szCs w:val="22"/>
        </w:rPr>
        <w:t>requirements and regulations of such</w:t>
      </w:r>
      <w:r w:rsidR="004A3703">
        <w:rPr>
          <w:bCs/>
          <w:sz w:val="22"/>
          <w:szCs w:val="22"/>
        </w:rPr>
        <w:t xml:space="preserve"> </w:t>
      </w:r>
      <w:r w:rsidR="004A3703" w:rsidRPr="004A3703">
        <w:rPr>
          <w:bCs/>
          <w:sz w:val="22"/>
          <w:szCs w:val="22"/>
        </w:rPr>
        <w:t>programs; and</w:t>
      </w:r>
      <w:r w:rsidR="004A3703">
        <w:rPr>
          <w:bCs/>
          <w:sz w:val="22"/>
          <w:szCs w:val="22"/>
        </w:rPr>
        <w:t xml:space="preserve"> </w:t>
      </w:r>
      <w:r w:rsidR="004A3703" w:rsidRPr="004A3703">
        <w:rPr>
          <w:bCs/>
          <w:sz w:val="22"/>
          <w:szCs w:val="22"/>
        </w:rPr>
        <w:t>(4) Have demonstrated experience and</w:t>
      </w:r>
      <w:r w:rsidR="004A3703">
        <w:rPr>
          <w:bCs/>
          <w:sz w:val="22"/>
          <w:szCs w:val="22"/>
        </w:rPr>
        <w:t xml:space="preserve"> </w:t>
      </w:r>
      <w:r w:rsidR="004A3703" w:rsidRPr="004A3703">
        <w:rPr>
          <w:bCs/>
          <w:sz w:val="22"/>
          <w:szCs w:val="22"/>
        </w:rPr>
        <w:t>capacity to conduct an eligible HTF</w:t>
      </w:r>
      <w:r w:rsidR="004A3703">
        <w:rPr>
          <w:bCs/>
          <w:sz w:val="22"/>
          <w:szCs w:val="22"/>
        </w:rPr>
        <w:t xml:space="preserve"> </w:t>
      </w:r>
      <w:r w:rsidR="004A3703" w:rsidRPr="004A3703">
        <w:rPr>
          <w:bCs/>
          <w:sz w:val="22"/>
          <w:szCs w:val="22"/>
        </w:rPr>
        <w:t>activity as evidenced by its ability to</w:t>
      </w:r>
      <w:r w:rsidR="00AF610F">
        <w:rPr>
          <w:bCs/>
          <w:sz w:val="22"/>
          <w:szCs w:val="22"/>
        </w:rPr>
        <w:t xml:space="preserve"> o</w:t>
      </w:r>
      <w:r w:rsidR="004A3703" w:rsidRPr="004A3703">
        <w:rPr>
          <w:bCs/>
          <w:sz w:val="22"/>
          <w:szCs w:val="22"/>
        </w:rPr>
        <w:t>wn, construct, and</w:t>
      </w:r>
      <w:r w:rsidR="004A3703">
        <w:rPr>
          <w:bCs/>
          <w:sz w:val="22"/>
          <w:szCs w:val="22"/>
        </w:rPr>
        <w:t xml:space="preserve"> </w:t>
      </w:r>
      <w:r w:rsidR="004A3703" w:rsidRPr="004A3703">
        <w:rPr>
          <w:bCs/>
          <w:sz w:val="22"/>
          <w:szCs w:val="22"/>
        </w:rPr>
        <w:t>manage and operate an affordable</w:t>
      </w:r>
      <w:r w:rsidR="004A3703">
        <w:rPr>
          <w:bCs/>
          <w:sz w:val="22"/>
          <w:szCs w:val="22"/>
        </w:rPr>
        <w:t xml:space="preserve"> </w:t>
      </w:r>
      <w:r w:rsidR="004A3703" w:rsidRPr="004A3703">
        <w:rPr>
          <w:bCs/>
          <w:sz w:val="22"/>
          <w:szCs w:val="22"/>
        </w:rPr>
        <w:t>multifamily rental housing</w:t>
      </w:r>
      <w:r w:rsidR="00AF610F">
        <w:rPr>
          <w:bCs/>
          <w:sz w:val="22"/>
          <w:szCs w:val="22"/>
        </w:rPr>
        <w:t xml:space="preserve"> </w:t>
      </w:r>
      <w:r w:rsidR="004A3703" w:rsidRPr="004A3703">
        <w:rPr>
          <w:bCs/>
          <w:sz w:val="22"/>
          <w:szCs w:val="22"/>
        </w:rPr>
        <w:t>development.</w:t>
      </w:r>
      <w:r w:rsidR="000F6175">
        <w:rPr>
          <w:bCs/>
          <w:sz w:val="22"/>
          <w:szCs w:val="22"/>
        </w:rPr>
        <w:t xml:space="preserve"> </w:t>
      </w:r>
      <w:r w:rsidR="000F6175" w:rsidRPr="000F6175">
        <w:rPr>
          <w:bCs/>
          <w:sz w:val="22"/>
          <w:szCs w:val="22"/>
        </w:rPr>
        <w:t xml:space="preserve">No </w:t>
      </w:r>
      <w:r w:rsidR="000F6175">
        <w:rPr>
          <w:bCs/>
          <w:sz w:val="22"/>
          <w:szCs w:val="22"/>
        </w:rPr>
        <w:t>HTF</w:t>
      </w:r>
      <w:r w:rsidR="000F6175" w:rsidRPr="000F6175">
        <w:rPr>
          <w:bCs/>
          <w:sz w:val="22"/>
          <w:szCs w:val="22"/>
        </w:rPr>
        <w:t xml:space="preserve"> application will be processed for any </w:t>
      </w:r>
      <w:r w:rsidR="000F6175">
        <w:rPr>
          <w:bCs/>
          <w:sz w:val="22"/>
          <w:szCs w:val="22"/>
        </w:rPr>
        <w:t>applicant</w:t>
      </w:r>
      <w:r w:rsidR="000F6175" w:rsidRPr="000F6175">
        <w:rPr>
          <w:bCs/>
          <w:sz w:val="22"/>
          <w:szCs w:val="22"/>
        </w:rPr>
        <w:t xml:space="preserve"> or related entity which is not in good standing with AHFA and any other state housing finance authority, the Alabama Department of Economic and Community Affairs (ADECA), HUD </w:t>
      </w:r>
      <w:r w:rsidR="00AF6CD9">
        <w:rPr>
          <w:bCs/>
          <w:sz w:val="22"/>
          <w:szCs w:val="22"/>
        </w:rPr>
        <w:t>and</w:t>
      </w:r>
      <w:r w:rsidR="000F6175" w:rsidRPr="000F6175">
        <w:rPr>
          <w:bCs/>
          <w:sz w:val="22"/>
          <w:szCs w:val="22"/>
        </w:rPr>
        <w:t xml:space="preserve"> </w:t>
      </w:r>
      <w:r w:rsidR="00A166FE">
        <w:rPr>
          <w:bCs/>
          <w:sz w:val="22"/>
          <w:szCs w:val="22"/>
        </w:rPr>
        <w:t>USDA Rural Development</w:t>
      </w:r>
      <w:r w:rsidR="007C2097" w:rsidRPr="000F6175">
        <w:rPr>
          <w:bCs/>
          <w:sz w:val="22"/>
          <w:szCs w:val="22"/>
        </w:rPr>
        <w:t xml:space="preserve">. </w:t>
      </w:r>
      <w:r w:rsidR="000F6175" w:rsidRPr="000F6175">
        <w:rPr>
          <w:bCs/>
          <w:sz w:val="22"/>
          <w:szCs w:val="22"/>
        </w:rPr>
        <w:t>An applicant can be denied consideration of the H</w:t>
      </w:r>
      <w:r w:rsidR="000F6175">
        <w:rPr>
          <w:bCs/>
          <w:sz w:val="22"/>
          <w:szCs w:val="22"/>
        </w:rPr>
        <w:t xml:space="preserve">TF </w:t>
      </w:r>
      <w:r w:rsidR="000F6175" w:rsidRPr="000F6175">
        <w:rPr>
          <w:bCs/>
          <w:sz w:val="22"/>
          <w:szCs w:val="22"/>
        </w:rPr>
        <w:t>funds under Alabama’s H</w:t>
      </w:r>
      <w:r w:rsidR="000F6175">
        <w:rPr>
          <w:bCs/>
          <w:sz w:val="22"/>
          <w:szCs w:val="22"/>
        </w:rPr>
        <w:t>TF</w:t>
      </w:r>
      <w:r w:rsidR="000F6175" w:rsidRPr="000F6175">
        <w:rPr>
          <w:bCs/>
          <w:sz w:val="22"/>
          <w:szCs w:val="22"/>
        </w:rPr>
        <w:t xml:space="preserve"> Program if the applicant</w:t>
      </w:r>
      <w:r w:rsidR="00A166FE">
        <w:rPr>
          <w:bCs/>
          <w:sz w:val="22"/>
          <w:szCs w:val="22"/>
        </w:rPr>
        <w:t>,</w:t>
      </w:r>
      <w:r w:rsidR="000F6175" w:rsidRPr="000F6175">
        <w:rPr>
          <w:bCs/>
          <w:sz w:val="22"/>
          <w:szCs w:val="22"/>
        </w:rPr>
        <w:t xml:space="preserve"> or its related parties</w:t>
      </w:r>
      <w:r w:rsidR="00A166FE">
        <w:rPr>
          <w:bCs/>
          <w:sz w:val="22"/>
          <w:szCs w:val="22"/>
        </w:rPr>
        <w:t>,</w:t>
      </w:r>
      <w:r w:rsidR="000F6175" w:rsidRPr="000F6175">
        <w:rPr>
          <w:bCs/>
          <w:sz w:val="22"/>
          <w:szCs w:val="22"/>
        </w:rPr>
        <w:t xml:space="preserve"> have a history of payment delinquencies, bankruptcy, foreclosure or activities determined to be unsound or unlawful.</w:t>
      </w:r>
    </w:p>
    <w:p w:rsidR="003C66F7" w:rsidRDefault="003C66F7" w:rsidP="000968B0">
      <w:pPr>
        <w:jc w:val="both"/>
        <w:rPr>
          <w:bCs/>
          <w:sz w:val="22"/>
          <w:szCs w:val="22"/>
        </w:rPr>
      </w:pPr>
    </w:p>
    <w:p w:rsidR="00DE364D" w:rsidRDefault="00E52021" w:rsidP="0045059E">
      <w:pPr>
        <w:jc w:val="both"/>
        <w:rPr>
          <w:rFonts w:cs="Chaparral Pro"/>
          <w:b/>
          <w:color w:val="000000"/>
          <w:sz w:val="22"/>
          <w:szCs w:val="22"/>
        </w:rPr>
      </w:pPr>
      <w:r w:rsidRPr="00DE6849">
        <w:rPr>
          <w:b/>
          <w:sz w:val="22"/>
          <w:szCs w:val="22"/>
          <w:lang w:val="en"/>
        </w:rPr>
        <w:t xml:space="preserve">F. </w:t>
      </w:r>
      <w:r w:rsidR="00756B44" w:rsidRPr="00E52021">
        <w:rPr>
          <w:rFonts w:cs="Chaparral Pro"/>
          <w:b/>
          <w:color w:val="000000"/>
          <w:sz w:val="22"/>
          <w:szCs w:val="22"/>
        </w:rPr>
        <w:t>Maximum</w:t>
      </w:r>
      <w:r w:rsidR="00756B44">
        <w:rPr>
          <w:rFonts w:cs="Chaparral Pro"/>
          <w:b/>
          <w:color w:val="000000"/>
          <w:sz w:val="22"/>
          <w:szCs w:val="22"/>
        </w:rPr>
        <w:t xml:space="preserve"> Allocation of HTF</w:t>
      </w:r>
      <w:r w:rsidR="00DE364D">
        <w:rPr>
          <w:rFonts w:cs="Chaparral Pro"/>
          <w:b/>
          <w:color w:val="000000"/>
          <w:sz w:val="22"/>
          <w:szCs w:val="22"/>
        </w:rPr>
        <w:t xml:space="preserve"> </w:t>
      </w:r>
    </w:p>
    <w:p w:rsidR="00DE364D" w:rsidRDefault="00DE364D" w:rsidP="0045059E">
      <w:pPr>
        <w:jc w:val="both"/>
        <w:rPr>
          <w:rFonts w:cs="Chaparral Pro"/>
          <w:b/>
          <w:color w:val="000000"/>
          <w:sz w:val="22"/>
          <w:szCs w:val="22"/>
        </w:rPr>
      </w:pPr>
    </w:p>
    <w:p w:rsidR="007008CC" w:rsidRDefault="007008CC" w:rsidP="00DE6849">
      <w:pPr>
        <w:tabs>
          <w:tab w:val="left" w:pos="0"/>
          <w:tab w:val="left" w:pos="720"/>
        </w:tabs>
        <w:suppressAutoHyphens/>
        <w:jc w:val="both"/>
        <w:rPr>
          <w:spacing w:val="-3"/>
          <w:sz w:val="22"/>
          <w:szCs w:val="22"/>
        </w:rPr>
      </w:pPr>
      <w:r>
        <w:rPr>
          <w:bCs/>
          <w:sz w:val="22"/>
          <w:szCs w:val="22"/>
        </w:rPr>
        <w:t>AHFA</w:t>
      </w:r>
      <w:r w:rsidRPr="00213318">
        <w:rPr>
          <w:bCs/>
          <w:sz w:val="22"/>
          <w:szCs w:val="22"/>
        </w:rPr>
        <w:t xml:space="preserve"> </w:t>
      </w:r>
      <w:r>
        <w:rPr>
          <w:bCs/>
          <w:sz w:val="22"/>
          <w:szCs w:val="22"/>
        </w:rPr>
        <w:t>will</w:t>
      </w:r>
      <w:r w:rsidRPr="00213318">
        <w:rPr>
          <w:bCs/>
          <w:sz w:val="22"/>
          <w:szCs w:val="22"/>
        </w:rPr>
        <w:t xml:space="preserve"> receive </w:t>
      </w:r>
      <w:r w:rsidR="002E665B">
        <w:rPr>
          <w:bCs/>
          <w:sz w:val="22"/>
          <w:szCs w:val="22"/>
        </w:rPr>
        <w:t xml:space="preserve">$3,000,000 in 2017 </w:t>
      </w:r>
      <w:r>
        <w:rPr>
          <w:bCs/>
          <w:sz w:val="22"/>
          <w:szCs w:val="22"/>
        </w:rPr>
        <w:t>HTF</w:t>
      </w:r>
      <w:r w:rsidRPr="00213318">
        <w:rPr>
          <w:bCs/>
          <w:sz w:val="22"/>
          <w:szCs w:val="22"/>
        </w:rPr>
        <w:t xml:space="preserve"> funds. </w:t>
      </w:r>
      <w:r>
        <w:rPr>
          <w:bCs/>
          <w:sz w:val="22"/>
          <w:szCs w:val="22"/>
        </w:rPr>
        <w:t>AHFA</w:t>
      </w:r>
      <w:r w:rsidRPr="00213318">
        <w:rPr>
          <w:bCs/>
          <w:sz w:val="22"/>
          <w:szCs w:val="22"/>
        </w:rPr>
        <w:t xml:space="preserve"> will allocate funds based on </w:t>
      </w:r>
      <w:r>
        <w:rPr>
          <w:bCs/>
          <w:sz w:val="22"/>
          <w:szCs w:val="22"/>
        </w:rPr>
        <w:t>the eligible</w:t>
      </w:r>
      <w:r w:rsidR="00E32EC0">
        <w:rPr>
          <w:bCs/>
          <w:sz w:val="22"/>
          <w:szCs w:val="22"/>
        </w:rPr>
        <w:t xml:space="preserve"> a</w:t>
      </w:r>
      <w:r>
        <w:rPr>
          <w:bCs/>
          <w:sz w:val="22"/>
          <w:szCs w:val="22"/>
        </w:rPr>
        <w:t>ctivities</w:t>
      </w:r>
      <w:r w:rsidR="00E32EC0">
        <w:rPr>
          <w:bCs/>
          <w:sz w:val="22"/>
          <w:szCs w:val="22"/>
        </w:rPr>
        <w:t xml:space="preserve"> </w:t>
      </w:r>
      <w:r>
        <w:rPr>
          <w:bCs/>
          <w:sz w:val="22"/>
          <w:szCs w:val="22"/>
        </w:rPr>
        <w:t>and funding priorities outlined in AHFA’s Housing Trust Fund Allocation Plan (HTF Plan).</w:t>
      </w:r>
      <w:r w:rsidR="00E52021">
        <w:rPr>
          <w:bCs/>
          <w:sz w:val="22"/>
          <w:szCs w:val="22"/>
        </w:rPr>
        <w:t xml:space="preserve"> </w:t>
      </w:r>
      <w:r w:rsidR="00E32EC0">
        <w:rPr>
          <w:bCs/>
          <w:sz w:val="22"/>
          <w:szCs w:val="22"/>
        </w:rPr>
        <w:t>AHFA will award HTF funds as forgivable grants to applicants whose proposed developments are</w:t>
      </w:r>
      <w:r w:rsidR="00411D17">
        <w:rPr>
          <w:bCs/>
          <w:sz w:val="22"/>
          <w:szCs w:val="22"/>
        </w:rPr>
        <w:t xml:space="preserve"> </w:t>
      </w:r>
      <w:r w:rsidR="00E32EC0">
        <w:rPr>
          <w:bCs/>
          <w:sz w:val="22"/>
          <w:szCs w:val="22"/>
        </w:rPr>
        <w:t>approved for funding. The HTF will remain a forgivable grant, as long as the development remains in</w:t>
      </w:r>
      <w:r w:rsidR="00411D17">
        <w:rPr>
          <w:bCs/>
          <w:sz w:val="22"/>
          <w:szCs w:val="22"/>
        </w:rPr>
        <w:t xml:space="preserve"> </w:t>
      </w:r>
      <w:r w:rsidR="00E32EC0">
        <w:rPr>
          <w:bCs/>
          <w:sz w:val="22"/>
          <w:szCs w:val="22"/>
        </w:rPr>
        <w:t>compliance with HTF and AHFA requirements for the entire affordability period of 30</w:t>
      </w:r>
      <w:r w:rsidR="00A166FE">
        <w:rPr>
          <w:bCs/>
          <w:sz w:val="22"/>
          <w:szCs w:val="22"/>
        </w:rPr>
        <w:t xml:space="preserve"> </w:t>
      </w:r>
      <w:r w:rsidR="00E32EC0">
        <w:rPr>
          <w:bCs/>
          <w:sz w:val="22"/>
          <w:szCs w:val="22"/>
        </w:rPr>
        <w:t>years.</w:t>
      </w:r>
      <w:r w:rsidR="00411D17">
        <w:rPr>
          <w:bCs/>
          <w:sz w:val="22"/>
          <w:szCs w:val="22"/>
        </w:rPr>
        <w:t xml:space="preserve"> </w:t>
      </w:r>
      <w:r w:rsidRPr="00307651">
        <w:rPr>
          <w:spacing w:val="-3"/>
          <w:sz w:val="22"/>
          <w:szCs w:val="22"/>
        </w:rPr>
        <w:t>AHFA</w:t>
      </w:r>
      <w:r w:rsidR="00E32EC0">
        <w:rPr>
          <w:spacing w:val="-3"/>
          <w:sz w:val="22"/>
          <w:szCs w:val="22"/>
        </w:rPr>
        <w:t xml:space="preserve"> </w:t>
      </w:r>
      <w:r w:rsidRPr="00307651">
        <w:rPr>
          <w:spacing w:val="-3"/>
          <w:sz w:val="22"/>
          <w:szCs w:val="22"/>
        </w:rPr>
        <w:t>estimates the</w:t>
      </w:r>
      <w:r w:rsidR="00E32EC0">
        <w:rPr>
          <w:spacing w:val="-3"/>
          <w:sz w:val="22"/>
          <w:szCs w:val="22"/>
        </w:rPr>
        <w:t xml:space="preserve"> </w:t>
      </w:r>
      <w:r w:rsidRPr="00307651">
        <w:rPr>
          <w:spacing w:val="-3"/>
          <w:sz w:val="22"/>
          <w:szCs w:val="22"/>
        </w:rPr>
        <w:t xml:space="preserve">following uses of </w:t>
      </w:r>
      <w:r>
        <w:rPr>
          <w:spacing w:val="-3"/>
          <w:sz w:val="22"/>
          <w:szCs w:val="22"/>
        </w:rPr>
        <w:t xml:space="preserve">HTF </w:t>
      </w:r>
      <w:r w:rsidRPr="00307651">
        <w:rPr>
          <w:spacing w:val="-3"/>
          <w:sz w:val="22"/>
          <w:szCs w:val="22"/>
        </w:rPr>
        <w:t>funds for the State of Alabama:</w:t>
      </w:r>
    </w:p>
    <w:p w:rsidR="007008CC" w:rsidRPr="00307651" w:rsidRDefault="007008CC" w:rsidP="007008CC">
      <w:pPr>
        <w:tabs>
          <w:tab w:val="left" w:pos="0"/>
        </w:tabs>
        <w:suppressAutoHyphens/>
        <w:jc w:val="both"/>
        <w:rPr>
          <w:b/>
          <w:spacing w:val="-3"/>
          <w:sz w:val="22"/>
          <w:szCs w:val="22"/>
        </w:rPr>
      </w:pPr>
      <w:r w:rsidRPr="00307651">
        <w:rPr>
          <w:b/>
          <w:spacing w:val="-3"/>
          <w:sz w:val="22"/>
          <w:szCs w:val="22"/>
        </w:rPr>
        <w:lastRenderedPageBreak/>
        <w:tab/>
      </w:r>
      <w:r w:rsidRPr="00307651">
        <w:rPr>
          <w:b/>
          <w:spacing w:val="-3"/>
          <w:sz w:val="22"/>
          <w:szCs w:val="22"/>
        </w:rPr>
        <w:tab/>
      </w:r>
      <w:r w:rsidRPr="00307651">
        <w:rPr>
          <w:b/>
          <w:spacing w:val="-3"/>
          <w:sz w:val="22"/>
          <w:szCs w:val="22"/>
        </w:rPr>
        <w:tab/>
      </w:r>
      <w:r w:rsidRPr="00307651">
        <w:rPr>
          <w:b/>
          <w:spacing w:val="-3"/>
          <w:sz w:val="22"/>
          <w:szCs w:val="22"/>
        </w:rPr>
        <w:tab/>
      </w:r>
      <w:r w:rsidRPr="00307651">
        <w:rPr>
          <w:b/>
          <w:spacing w:val="-3"/>
          <w:sz w:val="22"/>
          <w:szCs w:val="22"/>
        </w:rPr>
        <w:tab/>
      </w:r>
      <w:r w:rsidRPr="00307651">
        <w:rPr>
          <w:b/>
          <w:spacing w:val="-3"/>
          <w:sz w:val="22"/>
          <w:szCs w:val="22"/>
        </w:rPr>
        <w:tab/>
      </w:r>
      <w:r w:rsidRPr="00307651">
        <w:rPr>
          <w:b/>
          <w:spacing w:val="-3"/>
          <w:sz w:val="22"/>
          <w:szCs w:val="22"/>
        </w:rPr>
        <w:tab/>
      </w:r>
      <w:r w:rsidRPr="00307651">
        <w:rPr>
          <w:b/>
          <w:spacing w:val="-3"/>
          <w:sz w:val="22"/>
          <w:szCs w:val="22"/>
        </w:rPr>
        <w:tab/>
      </w:r>
      <w:r w:rsidRPr="00307651">
        <w:rPr>
          <w:b/>
          <w:spacing w:val="-3"/>
          <w:sz w:val="22"/>
          <w:szCs w:val="22"/>
        </w:rPr>
        <w:tab/>
      </w:r>
      <w:r w:rsidRPr="00307651">
        <w:rPr>
          <w:b/>
          <w:spacing w:val="-3"/>
          <w:sz w:val="22"/>
          <w:szCs w:val="22"/>
        </w:rPr>
        <w:tab/>
      </w:r>
      <w:r w:rsidRPr="00307651">
        <w:rPr>
          <w:b/>
          <w:spacing w:val="-3"/>
          <w:sz w:val="22"/>
          <w:szCs w:val="22"/>
        </w:rPr>
        <w:tab/>
      </w:r>
    </w:p>
    <w:p w:rsidR="007008CC" w:rsidRPr="00307651" w:rsidRDefault="007008CC" w:rsidP="007008CC">
      <w:pPr>
        <w:tabs>
          <w:tab w:val="left" w:pos="0"/>
        </w:tabs>
        <w:suppressAutoHyphens/>
        <w:jc w:val="both"/>
        <w:rPr>
          <w:spacing w:val="-3"/>
          <w:sz w:val="22"/>
          <w:szCs w:val="22"/>
        </w:rPr>
      </w:pPr>
      <w:r w:rsidRPr="00307651">
        <w:rPr>
          <w:b/>
          <w:spacing w:val="-3"/>
          <w:sz w:val="22"/>
          <w:szCs w:val="22"/>
        </w:rPr>
        <w:tab/>
      </w:r>
      <w:r w:rsidRPr="00307651">
        <w:rPr>
          <w:b/>
          <w:spacing w:val="-3"/>
          <w:sz w:val="22"/>
          <w:szCs w:val="22"/>
        </w:rPr>
        <w:tab/>
      </w:r>
      <w:r w:rsidRPr="00A80948">
        <w:rPr>
          <w:b/>
          <w:spacing w:val="-3"/>
          <w:sz w:val="22"/>
          <w:szCs w:val="22"/>
        </w:rPr>
        <w:t>201</w:t>
      </w:r>
      <w:r w:rsidR="00D22DBA">
        <w:rPr>
          <w:b/>
          <w:spacing w:val="-3"/>
          <w:sz w:val="22"/>
          <w:szCs w:val="22"/>
        </w:rPr>
        <w:t>7</w:t>
      </w:r>
      <w:r w:rsidRPr="00A80948">
        <w:rPr>
          <w:b/>
          <w:spacing w:val="-3"/>
          <w:sz w:val="22"/>
          <w:szCs w:val="22"/>
        </w:rPr>
        <w:t xml:space="preserve"> H</w:t>
      </w:r>
      <w:r>
        <w:rPr>
          <w:b/>
          <w:spacing w:val="-3"/>
          <w:sz w:val="22"/>
          <w:szCs w:val="22"/>
        </w:rPr>
        <w:t xml:space="preserve">TF </w:t>
      </w:r>
      <w:r w:rsidRPr="00A80948">
        <w:rPr>
          <w:b/>
          <w:spacing w:val="-3"/>
          <w:sz w:val="22"/>
          <w:szCs w:val="22"/>
        </w:rPr>
        <w:t>Funds Received:</w:t>
      </w:r>
      <w:r>
        <w:rPr>
          <w:spacing w:val="-3"/>
          <w:sz w:val="22"/>
          <w:szCs w:val="22"/>
        </w:rPr>
        <w:t xml:space="preserve"> </w:t>
      </w:r>
      <w:r w:rsidRPr="00307651">
        <w:rPr>
          <w:spacing w:val="-3"/>
          <w:sz w:val="22"/>
          <w:szCs w:val="22"/>
        </w:rPr>
        <w:tab/>
      </w:r>
      <w:r w:rsidRPr="00307651">
        <w:rPr>
          <w:spacing w:val="-3"/>
          <w:sz w:val="22"/>
          <w:szCs w:val="22"/>
        </w:rPr>
        <w:tab/>
      </w:r>
      <w:r w:rsidRPr="00307651">
        <w:rPr>
          <w:spacing w:val="-3"/>
          <w:sz w:val="22"/>
          <w:szCs w:val="22"/>
        </w:rPr>
        <w:tab/>
      </w:r>
      <w:r>
        <w:rPr>
          <w:spacing w:val="-3"/>
          <w:sz w:val="22"/>
          <w:szCs w:val="22"/>
        </w:rPr>
        <w:tab/>
      </w:r>
      <w:r w:rsidR="00E32EC0" w:rsidRPr="00307651">
        <w:rPr>
          <w:spacing w:val="-3"/>
          <w:sz w:val="22"/>
          <w:szCs w:val="22"/>
        </w:rPr>
        <w:t>$ 3,000,000</w:t>
      </w:r>
      <w:r>
        <w:rPr>
          <w:spacing w:val="-3"/>
          <w:sz w:val="22"/>
          <w:szCs w:val="22"/>
        </w:rPr>
        <w:t xml:space="preserve"> </w:t>
      </w:r>
    </w:p>
    <w:p w:rsidR="007008CC" w:rsidRDefault="007008CC" w:rsidP="007008CC">
      <w:pPr>
        <w:tabs>
          <w:tab w:val="left" w:pos="0"/>
        </w:tabs>
        <w:suppressAutoHyphens/>
        <w:jc w:val="both"/>
        <w:rPr>
          <w:spacing w:val="-3"/>
          <w:sz w:val="22"/>
          <w:szCs w:val="22"/>
        </w:rPr>
      </w:pPr>
      <w:r>
        <w:rPr>
          <w:spacing w:val="-3"/>
          <w:sz w:val="22"/>
          <w:szCs w:val="22"/>
        </w:rPr>
        <w:tab/>
      </w:r>
      <w:r>
        <w:rPr>
          <w:spacing w:val="-3"/>
          <w:sz w:val="22"/>
          <w:szCs w:val="22"/>
        </w:rPr>
        <w:tab/>
      </w:r>
      <w:r w:rsidRPr="00307651">
        <w:rPr>
          <w:spacing w:val="-3"/>
          <w:sz w:val="22"/>
          <w:szCs w:val="22"/>
        </w:rPr>
        <w:tab/>
      </w:r>
      <w:r w:rsidRPr="00307651">
        <w:rPr>
          <w:spacing w:val="-3"/>
          <w:sz w:val="22"/>
          <w:szCs w:val="22"/>
        </w:rPr>
        <w:tab/>
      </w:r>
    </w:p>
    <w:p w:rsidR="007008CC" w:rsidRPr="00DE6849" w:rsidRDefault="007008CC" w:rsidP="007008CC">
      <w:pPr>
        <w:tabs>
          <w:tab w:val="left" w:pos="0"/>
        </w:tabs>
        <w:suppressAutoHyphens/>
        <w:jc w:val="both"/>
        <w:rPr>
          <w:spacing w:val="-3"/>
          <w:sz w:val="22"/>
          <w:szCs w:val="22"/>
        </w:rPr>
      </w:pPr>
      <w:r>
        <w:rPr>
          <w:spacing w:val="-3"/>
          <w:sz w:val="22"/>
          <w:szCs w:val="22"/>
        </w:rPr>
        <w:tab/>
      </w:r>
      <w:r>
        <w:rPr>
          <w:spacing w:val="-3"/>
          <w:sz w:val="22"/>
          <w:szCs w:val="22"/>
        </w:rPr>
        <w:tab/>
      </w:r>
      <w:r w:rsidRPr="00DE6849">
        <w:rPr>
          <w:b/>
          <w:spacing w:val="-3"/>
          <w:sz w:val="22"/>
          <w:szCs w:val="22"/>
        </w:rPr>
        <w:t>USES</w:t>
      </w:r>
      <w:r w:rsidR="00694DD2">
        <w:rPr>
          <w:b/>
          <w:spacing w:val="-3"/>
          <w:sz w:val="22"/>
          <w:szCs w:val="22"/>
        </w:rPr>
        <w:t>:</w:t>
      </w:r>
    </w:p>
    <w:p w:rsidR="007008CC" w:rsidRPr="00307651" w:rsidRDefault="007008CC" w:rsidP="007008CC">
      <w:pPr>
        <w:tabs>
          <w:tab w:val="left" w:pos="0"/>
        </w:tabs>
        <w:suppressAutoHyphens/>
        <w:jc w:val="both"/>
        <w:rPr>
          <w:spacing w:val="-3"/>
          <w:sz w:val="22"/>
          <w:szCs w:val="22"/>
        </w:rPr>
      </w:pPr>
      <w:r>
        <w:rPr>
          <w:spacing w:val="-3"/>
          <w:sz w:val="22"/>
          <w:szCs w:val="22"/>
        </w:rPr>
        <w:tab/>
      </w:r>
      <w:r>
        <w:rPr>
          <w:spacing w:val="-3"/>
          <w:sz w:val="22"/>
          <w:szCs w:val="22"/>
        </w:rPr>
        <w:tab/>
      </w:r>
      <w:r w:rsidR="00E52021">
        <w:rPr>
          <w:spacing w:val="-3"/>
          <w:sz w:val="22"/>
          <w:szCs w:val="22"/>
        </w:rPr>
        <w:t>Grants</w:t>
      </w:r>
      <w:r>
        <w:rPr>
          <w:spacing w:val="-3"/>
          <w:sz w:val="22"/>
          <w:szCs w:val="22"/>
        </w:rPr>
        <w:t>:</w:t>
      </w:r>
      <w:r w:rsidRPr="00307651">
        <w:rPr>
          <w:spacing w:val="-3"/>
          <w:sz w:val="22"/>
          <w:szCs w:val="22"/>
        </w:rPr>
        <w:tab/>
      </w:r>
      <w:r w:rsidRPr="00307651">
        <w:rPr>
          <w:spacing w:val="-3"/>
          <w:sz w:val="22"/>
          <w:szCs w:val="22"/>
        </w:rPr>
        <w:tab/>
      </w:r>
      <w:r w:rsidRPr="00307651">
        <w:rPr>
          <w:spacing w:val="-3"/>
          <w:sz w:val="22"/>
          <w:szCs w:val="22"/>
        </w:rPr>
        <w:tab/>
      </w:r>
      <w:r w:rsidRPr="00307651">
        <w:rPr>
          <w:spacing w:val="-3"/>
          <w:sz w:val="22"/>
          <w:szCs w:val="22"/>
        </w:rPr>
        <w:tab/>
      </w:r>
      <w:r w:rsidRPr="00307651">
        <w:rPr>
          <w:spacing w:val="-3"/>
          <w:sz w:val="22"/>
          <w:szCs w:val="22"/>
        </w:rPr>
        <w:tab/>
      </w:r>
      <w:r w:rsidRPr="00307651">
        <w:rPr>
          <w:spacing w:val="-3"/>
          <w:sz w:val="22"/>
          <w:szCs w:val="22"/>
        </w:rPr>
        <w:tab/>
      </w:r>
      <w:r w:rsidRPr="00307651">
        <w:rPr>
          <w:spacing w:val="-3"/>
          <w:sz w:val="22"/>
          <w:szCs w:val="22"/>
        </w:rPr>
        <w:tab/>
      </w:r>
      <w:r w:rsidR="00E32EC0" w:rsidRPr="00307651">
        <w:rPr>
          <w:spacing w:val="-3"/>
          <w:sz w:val="22"/>
          <w:szCs w:val="22"/>
        </w:rPr>
        <w:t>$ 2,700,000</w:t>
      </w:r>
      <w:r w:rsidRPr="00307651">
        <w:rPr>
          <w:spacing w:val="-3"/>
          <w:sz w:val="22"/>
          <w:szCs w:val="22"/>
        </w:rPr>
        <w:t xml:space="preserve"> </w:t>
      </w:r>
    </w:p>
    <w:p w:rsidR="007008CC" w:rsidRDefault="007008CC" w:rsidP="007008CC">
      <w:pPr>
        <w:jc w:val="both"/>
        <w:rPr>
          <w:bCs/>
          <w:sz w:val="22"/>
          <w:szCs w:val="22"/>
        </w:rPr>
      </w:pPr>
      <w:r w:rsidRPr="00307651">
        <w:rPr>
          <w:spacing w:val="-3"/>
          <w:sz w:val="22"/>
          <w:szCs w:val="22"/>
        </w:rPr>
        <w:tab/>
      </w:r>
      <w:r w:rsidRPr="00307651">
        <w:rPr>
          <w:spacing w:val="-3"/>
          <w:sz w:val="22"/>
          <w:szCs w:val="22"/>
        </w:rPr>
        <w:tab/>
        <w:t>Administration</w:t>
      </w:r>
      <w:r w:rsidRPr="00307651">
        <w:rPr>
          <w:spacing w:val="-3"/>
          <w:sz w:val="22"/>
          <w:szCs w:val="22"/>
        </w:rPr>
        <w:tab/>
        <w:t>Fee</w:t>
      </w:r>
      <w:r w:rsidR="00694DD2">
        <w:rPr>
          <w:spacing w:val="-3"/>
          <w:sz w:val="22"/>
          <w:szCs w:val="22"/>
        </w:rPr>
        <w:t>:</w:t>
      </w:r>
      <w:r w:rsidRPr="00307651">
        <w:rPr>
          <w:spacing w:val="-3"/>
          <w:sz w:val="22"/>
          <w:szCs w:val="22"/>
        </w:rPr>
        <w:tab/>
      </w:r>
      <w:r w:rsidRPr="00307651">
        <w:rPr>
          <w:spacing w:val="-3"/>
          <w:sz w:val="22"/>
          <w:szCs w:val="22"/>
        </w:rPr>
        <w:tab/>
      </w:r>
      <w:r w:rsidRPr="00307651">
        <w:rPr>
          <w:spacing w:val="-3"/>
          <w:sz w:val="22"/>
          <w:szCs w:val="22"/>
        </w:rPr>
        <w:tab/>
      </w:r>
      <w:r w:rsidRPr="00307651">
        <w:rPr>
          <w:spacing w:val="-3"/>
          <w:sz w:val="22"/>
          <w:szCs w:val="22"/>
        </w:rPr>
        <w:tab/>
      </w:r>
      <w:r w:rsidRPr="00307651">
        <w:rPr>
          <w:spacing w:val="-3"/>
          <w:sz w:val="22"/>
          <w:szCs w:val="22"/>
        </w:rPr>
        <w:tab/>
      </w:r>
      <w:r w:rsidRPr="00937D3F">
        <w:rPr>
          <w:spacing w:val="-3"/>
          <w:sz w:val="22"/>
          <w:szCs w:val="22"/>
        </w:rPr>
        <w:t xml:space="preserve">$    </w:t>
      </w:r>
      <w:r w:rsidR="00E52021" w:rsidRPr="00937D3F">
        <w:rPr>
          <w:spacing w:val="-3"/>
          <w:sz w:val="22"/>
          <w:szCs w:val="22"/>
        </w:rPr>
        <w:t>300</w:t>
      </w:r>
      <w:r w:rsidRPr="00937D3F">
        <w:rPr>
          <w:spacing w:val="-3"/>
          <w:sz w:val="22"/>
          <w:szCs w:val="22"/>
        </w:rPr>
        <w:t>,</w:t>
      </w:r>
      <w:r w:rsidR="00E52021" w:rsidRPr="00937D3F">
        <w:rPr>
          <w:spacing w:val="-3"/>
          <w:sz w:val="22"/>
          <w:szCs w:val="22"/>
        </w:rPr>
        <w:t>000</w:t>
      </w:r>
      <w:r>
        <w:rPr>
          <w:bCs/>
          <w:sz w:val="22"/>
          <w:szCs w:val="22"/>
        </w:rPr>
        <w:t xml:space="preserve"> </w:t>
      </w:r>
    </w:p>
    <w:p w:rsidR="007008CC" w:rsidRDefault="002E665B" w:rsidP="00D22DBA">
      <w:pPr>
        <w:tabs>
          <w:tab w:val="left" w:pos="0"/>
        </w:tabs>
        <w:suppressAutoHyphens/>
        <w:jc w:val="both"/>
        <w:rPr>
          <w:rStyle w:val="A6"/>
          <w:sz w:val="22"/>
          <w:szCs w:val="22"/>
        </w:rPr>
      </w:pPr>
      <w:r>
        <w:rPr>
          <w:bCs/>
          <w:sz w:val="22"/>
          <w:szCs w:val="22"/>
        </w:rPr>
        <w:tab/>
        <w:t xml:space="preserve"> </w:t>
      </w:r>
    </w:p>
    <w:p w:rsidR="00DE364D" w:rsidRDefault="00E52021" w:rsidP="00E52021">
      <w:pPr>
        <w:rPr>
          <w:rFonts w:cs="Chaparral Pro"/>
          <w:color w:val="000000"/>
          <w:sz w:val="22"/>
          <w:szCs w:val="22"/>
        </w:rPr>
      </w:pPr>
      <w:r>
        <w:rPr>
          <w:rFonts w:cs="Chaparral Pro"/>
          <w:color w:val="000000"/>
          <w:sz w:val="22"/>
          <w:szCs w:val="22"/>
        </w:rPr>
        <w:t>No</w:t>
      </w:r>
      <w:r w:rsidR="00DE364D">
        <w:rPr>
          <w:rFonts w:cs="Chaparral Pro"/>
          <w:color w:val="000000"/>
          <w:sz w:val="22"/>
          <w:szCs w:val="22"/>
        </w:rPr>
        <w:t xml:space="preserve"> </w:t>
      </w:r>
      <w:r w:rsidR="00DE364D" w:rsidRPr="0082371C">
        <w:rPr>
          <w:rFonts w:cs="Chaparral Pro"/>
          <w:color w:val="000000"/>
          <w:sz w:val="22"/>
          <w:szCs w:val="22"/>
        </w:rPr>
        <w:t>single applicant</w:t>
      </w:r>
      <w:r w:rsidR="00DE364D">
        <w:rPr>
          <w:rFonts w:cs="Chaparral Pro"/>
          <w:color w:val="000000"/>
          <w:sz w:val="22"/>
          <w:szCs w:val="22"/>
        </w:rPr>
        <w:t>/recipient</w:t>
      </w:r>
      <w:r w:rsidR="00DE364D" w:rsidRPr="0082371C">
        <w:rPr>
          <w:rFonts w:cs="Chaparral Pro"/>
          <w:color w:val="000000"/>
          <w:sz w:val="22"/>
          <w:szCs w:val="22"/>
        </w:rPr>
        <w:t xml:space="preserve"> </w:t>
      </w:r>
      <w:r w:rsidR="00DE364D">
        <w:rPr>
          <w:rFonts w:cs="Chaparral Pro"/>
          <w:color w:val="000000"/>
          <w:sz w:val="22"/>
          <w:szCs w:val="22"/>
        </w:rPr>
        <w:t xml:space="preserve">may receive more than $1,350,000. </w:t>
      </w:r>
    </w:p>
    <w:p w:rsidR="00DE364D" w:rsidRDefault="00DE364D" w:rsidP="0045059E">
      <w:pPr>
        <w:jc w:val="both"/>
        <w:rPr>
          <w:rFonts w:cs="Chaparral Pro"/>
          <w:b/>
          <w:color w:val="000000"/>
          <w:sz w:val="22"/>
          <w:szCs w:val="22"/>
        </w:rPr>
      </w:pPr>
    </w:p>
    <w:p w:rsidR="00756B44" w:rsidRDefault="00E52021" w:rsidP="0045059E">
      <w:pPr>
        <w:jc w:val="both"/>
        <w:rPr>
          <w:rFonts w:cs="Chaparral Pro"/>
          <w:b/>
          <w:color w:val="000000"/>
          <w:sz w:val="22"/>
          <w:szCs w:val="22"/>
        </w:rPr>
      </w:pPr>
      <w:r>
        <w:rPr>
          <w:rFonts w:cs="Chaparral Pro"/>
          <w:b/>
          <w:color w:val="000000"/>
          <w:sz w:val="22"/>
          <w:szCs w:val="22"/>
        </w:rPr>
        <w:t xml:space="preserve">G. </w:t>
      </w:r>
      <w:r w:rsidR="00756B44">
        <w:rPr>
          <w:rFonts w:cs="Chaparral Pro"/>
          <w:b/>
          <w:color w:val="000000"/>
          <w:sz w:val="22"/>
          <w:szCs w:val="22"/>
        </w:rPr>
        <w:t xml:space="preserve">Maximum Per-unit Development </w:t>
      </w:r>
      <w:r w:rsidR="0089743C">
        <w:rPr>
          <w:rFonts w:cs="Chaparral Pro"/>
          <w:b/>
          <w:color w:val="000000"/>
          <w:sz w:val="22"/>
          <w:szCs w:val="22"/>
        </w:rPr>
        <w:t xml:space="preserve">HTF </w:t>
      </w:r>
      <w:r w:rsidR="00756B44">
        <w:rPr>
          <w:rFonts w:cs="Chaparral Pro"/>
          <w:b/>
          <w:color w:val="000000"/>
          <w:sz w:val="22"/>
          <w:szCs w:val="22"/>
        </w:rPr>
        <w:t>Subsidy Limits</w:t>
      </w:r>
    </w:p>
    <w:p w:rsidR="00CD6C82" w:rsidRDefault="00CD6C82" w:rsidP="0045059E">
      <w:pPr>
        <w:jc w:val="both"/>
        <w:rPr>
          <w:rFonts w:cs="Chaparral Pro"/>
          <w:b/>
          <w:color w:val="000000"/>
          <w:sz w:val="22"/>
          <w:szCs w:val="22"/>
        </w:rPr>
      </w:pPr>
    </w:p>
    <w:p w:rsidR="00CD6C82" w:rsidRDefault="00BB626A" w:rsidP="0045059E">
      <w:pPr>
        <w:jc w:val="both"/>
        <w:rPr>
          <w:rFonts w:cs="Chaparral Pro"/>
          <w:color w:val="000000"/>
          <w:sz w:val="22"/>
          <w:szCs w:val="22"/>
        </w:rPr>
      </w:pPr>
      <w:r>
        <w:rPr>
          <w:sz w:val="22"/>
          <w:szCs w:val="24"/>
        </w:rPr>
        <w:t>As the administrator of the Low-Income Housing Credit and HOME funds,</w:t>
      </w:r>
      <w:r w:rsidRPr="00EE0F57">
        <w:rPr>
          <w:sz w:val="22"/>
        </w:rPr>
        <w:t xml:space="preserve"> AHFA </w:t>
      </w:r>
      <w:r>
        <w:rPr>
          <w:sz w:val="22"/>
        </w:rPr>
        <w:t>determines the “Reasonableness of Project Costs” annually</w:t>
      </w:r>
      <w:r w:rsidR="007C2097">
        <w:rPr>
          <w:sz w:val="22"/>
        </w:rPr>
        <w:t xml:space="preserve">. </w:t>
      </w:r>
      <w:r>
        <w:rPr>
          <w:sz w:val="22"/>
        </w:rPr>
        <w:t>Reasonable project costs are determined by comparing aggregate cost data based on all applications received compared to historical cost certification cost data of completed projects and current cost data provided by AHFA third</w:t>
      </w:r>
      <w:r w:rsidR="00A166FE">
        <w:rPr>
          <w:sz w:val="22"/>
        </w:rPr>
        <w:t>-</w:t>
      </w:r>
      <w:r>
        <w:rPr>
          <w:sz w:val="22"/>
        </w:rPr>
        <w:t xml:space="preserve">party construction consultant reports. After evaluating all the data, reasonable standard project hard construction costs and soft costs are established. AHFA has used the same methodology in determining the </w:t>
      </w:r>
      <w:r w:rsidR="00CD6C82" w:rsidRPr="009F564D">
        <w:rPr>
          <w:rFonts w:cs="Chaparral Pro"/>
          <w:color w:val="000000"/>
          <w:sz w:val="22"/>
          <w:szCs w:val="22"/>
        </w:rPr>
        <w:t xml:space="preserve">maximum per-unit development </w:t>
      </w:r>
      <w:r w:rsidR="0089743C">
        <w:rPr>
          <w:rFonts w:cs="Chaparral Pro"/>
          <w:color w:val="000000"/>
          <w:sz w:val="22"/>
          <w:szCs w:val="22"/>
        </w:rPr>
        <w:t xml:space="preserve">HTF </w:t>
      </w:r>
      <w:r w:rsidR="00CD6C82" w:rsidRPr="009F564D">
        <w:rPr>
          <w:rFonts w:cs="Chaparral Pro"/>
          <w:color w:val="000000"/>
          <w:sz w:val="22"/>
          <w:szCs w:val="22"/>
        </w:rPr>
        <w:t>subsidy limit for housing assisted with HTF</w:t>
      </w:r>
      <w:r w:rsidR="00AA6D8B">
        <w:rPr>
          <w:rFonts w:cs="Chaparral Pro"/>
          <w:color w:val="000000"/>
          <w:sz w:val="22"/>
          <w:szCs w:val="22"/>
        </w:rPr>
        <w:t xml:space="preserve"> funds</w:t>
      </w:r>
      <w:r w:rsidR="00CD6C82" w:rsidRPr="009F564D">
        <w:rPr>
          <w:rFonts w:cs="Chaparral Pro"/>
          <w:color w:val="000000"/>
          <w:sz w:val="22"/>
          <w:szCs w:val="22"/>
        </w:rPr>
        <w:t xml:space="preserve"> for all areas of state</w:t>
      </w:r>
      <w:r>
        <w:rPr>
          <w:rFonts w:cs="Chaparral Pro"/>
          <w:color w:val="000000"/>
          <w:sz w:val="22"/>
          <w:szCs w:val="22"/>
        </w:rPr>
        <w:t xml:space="preserve">. </w:t>
      </w:r>
      <w:r w:rsidR="00450933">
        <w:rPr>
          <w:rFonts w:cs="Chaparral Pro"/>
          <w:color w:val="000000"/>
          <w:sz w:val="22"/>
          <w:szCs w:val="22"/>
        </w:rPr>
        <w:t>The following are the maximum HTF subsidy limits</w:t>
      </w:r>
      <w:r w:rsidR="00EA0C16">
        <w:rPr>
          <w:rFonts w:cs="Chaparral Pro"/>
          <w:color w:val="000000"/>
          <w:sz w:val="22"/>
          <w:szCs w:val="22"/>
        </w:rPr>
        <w:t xml:space="preserve"> </w:t>
      </w:r>
      <w:r w:rsidR="001F784A">
        <w:rPr>
          <w:rFonts w:cs="Chaparral Pro"/>
          <w:color w:val="000000"/>
          <w:sz w:val="22"/>
          <w:szCs w:val="22"/>
        </w:rPr>
        <w:t xml:space="preserve">per bedroom size </w:t>
      </w:r>
      <w:r w:rsidR="00CD6C82">
        <w:rPr>
          <w:rFonts w:cs="Chaparral Pro"/>
          <w:color w:val="000000"/>
          <w:sz w:val="22"/>
          <w:szCs w:val="22"/>
        </w:rPr>
        <w:t xml:space="preserve">for </w:t>
      </w:r>
      <w:r>
        <w:rPr>
          <w:rFonts w:cs="Chaparral Pro"/>
          <w:color w:val="000000"/>
          <w:sz w:val="22"/>
          <w:szCs w:val="22"/>
        </w:rPr>
        <w:t xml:space="preserve">all </w:t>
      </w:r>
      <w:r w:rsidR="00CD6C82">
        <w:rPr>
          <w:rFonts w:cs="Chaparral Pro"/>
          <w:color w:val="000000"/>
          <w:sz w:val="22"/>
          <w:szCs w:val="22"/>
        </w:rPr>
        <w:t>new construction projects</w:t>
      </w:r>
      <w:r w:rsidR="00450933">
        <w:rPr>
          <w:rFonts w:cs="Chaparral Pro"/>
          <w:color w:val="000000"/>
          <w:sz w:val="22"/>
          <w:szCs w:val="22"/>
        </w:rPr>
        <w:t>:</w:t>
      </w:r>
    </w:p>
    <w:p w:rsidR="00450933" w:rsidRDefault="00450933" w:rsidP="0045059E">
      <w:pPr>
        <w:jc w:val="both"/>
        <w:rPr>
          <w:rFonts w:cs="Chaparral Pro"/>
          <w:color w:val="000000"/>
          <w:sz w:val="22"/>
          <w:szCs w:val="22"/>
        </w:rPr>
      </w:pPr>
    </w:p>
    <w:p w:rsidR="00450933" w:rsidRDefault="00450933" w:rsidP="0045059E">
      <w:pPr>
        <w:jc w:val="both"/>
        <w:rPr>
          <w:rFonts w:cs="Chaparral Pro"/>
          <w:color w:val="000000"/>
          <w:sz w:val="22"/>
          <w:szCs w:val="22"/>
        </w:rPr>
      </w:pPr>
      <w:r>
        <w:rPr>
          <w:rFonts w:cs="Chaparral Pro"/>
          <w:color w:val="000000"/>
          <w:sz w:val="22"/>
          <w:szCs w:val="22"/>
        </w:rPr>
        <w:tab/>
      </w:r>
      <w:r>
        <w:rPr>
          <w:rFonts w:cs="Chaparral Pro"/>
          <w:color w:val="000000"/>
          <w:sz w:val="22"/>
          <w:szCs w:val="22"/>
        </w:rPr>
        <w:tab/>
        <w:t xml:space="preserve">1 Bedroom - </w:t>
      </w:r>
      <w:r w:rsidR="001F784A">
        <w:rPr>
          <w:rFonts w:cs="Chaparral Pro"/>
          <w:color w:val="000000"/>
          <w:sz w:val="22"/>
          <w:szCs w:val="22"/>
        </w:rPr>
        <w:tab/>
      </w:r>
      <w:r w:rsidR="001F784A">
        <w:rPr>
          <w:rFonts w:cs="Chaparral Pro"/>
          <w:color w:val="000000"/>
          <w:sz w:val="22"/>
          <w:szCs w:val="22"/>
        </w:rPr>
        <w:tab/>
      </w:r>
      <w:r>
        <w:rPr>
          <w:rFonts w:cs="Chaparral Pro"/>
          <w:color w:val="000000"/>
          <w:sz w:val="22"/>
          <w:szCs w:val="22"/>
        </w:rPr>
        <w:t>$</w:t>
      </w:r>
      <w:r w:rsidR="001F784A">
        <w:rPr>
          <w:rFonts w:cs="Chaparral Pro"/>
          <w:color w:val="000000"/>
          <w:sz w:val="22"/>
          <w:szCs w:val="22"/>
        </w:rPr>
        <w:t xml:space="preserve">  </w:t>
      </w:r>
      <w:r>
        <w:rPr>
          <w:rFonts w:cs="Chaparral Pro"/>
          <w:color w:val="000000"/>
          <w:sz w:val="22"/>
          <w:szCs w:val="22"/>
        </w:rPr>
        <w:t>58,</w:t>
      </w:r>
      <w:r w:rsidR="001F784A">
        <w:rPr>
          <w:rFonts w:cs="Chaparral Pro"/>
          <w:color w:val="000000"/>
          <w:sz w:val="22"/>
          <w:szCs w:val="22"/>
        </w:rPr>
        <w:t>333.00</w:t>
      </w:r>
    </w:p>
    <w:p w:rsidR="001F784A" w:rsidRDefault="001F784A" w:rsidP="0045059E">
      <w:pPr>
        <w:jc w:val="both"/>
        <w:rPr>
          <w:rFonts w:cs="Chaparral Pro"/>
          <w:color w:val="000000"/>
          <w:sz w:val="22"/>
          <w:szCs w:val="22"/>
        </w:rPr>
      </w:pPr>
      <w:r>
        <w:rPr>
          <w:rFonts w:cs="Chaparral Pro"/>
          <w:color w:val="000000"/>
          <w:sz w:val="22"/>
          <w:szCs w:val="22"/>
        </w:rPr>
        <w:tab/>
      </w:r>
      <w:r>
        <w:rPr>
          <w:rFonts w:cs="Chaparral Pro"/>
          <w:color w:val="000000"/>
          <w:sz w:val="22"/>
          <w:szCs w:val="22"/>
        </w:rPr>
        <w:tab/>
        <w:t>2 Bedrooms -</w:t>
      </w:r>
      <w:r>
        <w:rPr>
          <w:rFonts w:cs="Chaparral Pro"/>
          <w:color w:val="000000"/>
          <w:sz w:val="22"/>
          <w:szCs w:val="22"/>
        </w:rPr>
        <w:tab/>
      </w:r>
      <w:r>
        <w:rPr>
          <w:rFonts w:cs="Chaparral Pro"/>
          <w:color w:val="000000"/>
          <w:sz w:val="22"/>
          <w:szCs w:val="22"/>
        </w:rPr>
        <w:tab/>
        <w:t>$116,666.00</w:t>
      </w:r>
    </w:p>
    <w:p w:rsidR="001F784A" w:rsidRDefault="001F784A" w:rsidP="0045059E">
      <w:pPr>
        <w:jc w:val="both"/>
        <w:rPr>
          <w:rFonts w:cs="Chaparral Pro"/>
          <w:color w:val="000000"/>
          <w:sz w:val="22"/>
          <w:szCs w:val="22"/>
        </w:rPr>
      </w:pPr>
      <w:r>
        <w:rPr>
          <w:rFonts w:cs="Chaparral Pro"/>
          <w:color w:val="000000"/>
          <w:sz w:val="22"/>
          <w:szCs w:val="22"/>
        </w:rPr>
        <w:tab/>
      </w:r>
      <w:r>
        <w:rPr>
          <w:rFonts w:cs="Chaparral Pro"/>
          <w:color w:val="000000"/>
          <w:sz w:val="22"/>
          <w:szCs w:val="22"/>
        </w:rPr>
        <w:tab/>
        <w:t xml:space="preserve">3+ Bedrooms - </w:t>
      </w:r>
      <w:r>
        <w:rPr>
          <w:rFonts w:cs="Chaparral Pro"/>
          <w:color w:val="000000"/>
          <w:sz w:val="22"/>
          <w:szCs w:val="22"/>
        </w:rPr>
        <w:tab/>
      </w:r>
      <w:r>
        <w:rPr>
          <w:rFonts w:cs="Chaparral Pro"/>
          <w:color w:val="000000"/>
          <w:sz w:val="22"/>
          <w:szCs w:val="22"/>
        </w:rPr>
        <w:tab/>
        <w:t xml:space="preserve">$175,000.00 </w:t>
      </w:r>
    </w:p>
    <w:p w:rsidR="001F784A" w:rsidRDefault="001F784A" w:rsidP="0045059E">
      <w:pPr>
        <w:jc w:val="both"/>
        <w:rPr>
          <w:rFonts w:cs="Chaparral Pro"/>
          <w:b/>
          <w:color w:val="000000"/>
          <w:sz w:val="22"/>
          <w:szCs w:val="22"/>
        </w:rPr>
      </w:pPr>
    </w:p>
    <w:p w:rsidR="00733E35" w:rsidRDefault="00F83096" w:rsidP="0045059E">
      <w:pPr>
        <w:jc w:val="both"/>
        <w:rPr>
          <w:rFonts w:cs="Chaparral Pro"/>
          <w:b/>
          <w:color w:val="000000"/>
          <w:sz w:val="22"/>
          <w:szCs w:val="22"/>
        </w:rPr>
      </w:pPr>
      <w:r>
        <w:rPr>
          <w:rFonts w:cs="Chaparral Pro"/>
          <w:b/>
          <w:color w:val="000000"/>
          <w:sz w:val="22"/>
          <w:szCs w:val="22"/>
        </w:rPr>
        <w:t>H</w:t>
      </w:r>
      <w:r w:rsidR="00E52021">
        <w:rPr>
          <w:rFonts w:cs="Chaparral Pro"/>
          <w:b/>
          <w:color w:val="000000"/>
          <w:sz w:val="22"/>
          <w:szCs w:val="22"/>
        </w:rPr>
        <w:t xml:space="preserve">. </w:t>
      </w:r>
      <w:r w:rsidR="0045059E" w:rsidRPr="00C644F3">
        <w:rPr>
          <w:rFonts w:cs="Chaparral Pro"/>
          <w:b/>
          <w:color w:val="000000"/>
          <w:sz w:val="22"/>
          <w:szCs w:val="22"/>
        </w:rPr>
        <w:t>Application Process</w:t>
      </w:r>
      <w:r w:rsidR="008312A9" w:rsidRPr="00C644F3">
        <w:rPr>
          <w:rFonts w:cs="Chaparral Pro"/>
          <w:b/>
          <w:color w:val="000000"/>
          <w:sz w:val="22"/>
          <w:szCs w:val="22"/>
        </w:rPr>
        <w:t xml:space="preserve"> </w:t>
      </w:r>
    </w:p>
    <w:p w:rsidR="00733E35" w:rsidRDefault="00733E35" w:rsidP="0045059E">
      <w:pPr>
        <w:jc w:val="both"/>
        <w:rPr>
          <w:rFonts w:cs="Chaparral Pro"/>
          <w:b/>
          <w:color w:val="000000"/>
          <w:sz w:val="22"/>
          <w:szCs w:val="22"/>
        </w:rPr>
      </w:pPr>
    </w:p>
    <w:p w:rsidR="00733E35" w:rsidRPr="00307651" w:rsidRDefault="00733E35" w:rsidP="00733E35">
      <w:pPr>
        <w:jc w:val="both"/>
        <w:rPr>
          <w:rFonts w:eastAsia="Calibri"/>
          <w:sz w:val="22"/>
          <w:szCs w:val="22"/>
        </w:rPr>
      </w:pPr>
      <w:r w:rsidRPr="00307651">
        <w:rPr>
          <w:rFonts w:eastAsia="Calibri"/>
          <w:sz w:val="22"/>
          <w:szCs w:val="22"/>
        </w:rPr>
        <w:t xml:space="preserve">AHFA </w:t>
      </w:r>
      <w:r w:rsidR="00BC5BB5">
        <w:rPr>
          <w:rFonts w:eastAsia="Calibri"/>
          <w:sz w:val="22"/>
          <w:szCs w:val="22"/>
        </w:rPr>
        <w:t xml:space="preserve">will </w:t>
      </w:r>
      <w:r w:rsidRPr="00307651">
        <w:rPr>
          <w:rFonts w:eastAsia="Calibri"/>
          <w:sz w:val="22"/>
          <w:szCs w:val="22"/>
        </w:rPr>
        <w:t xml:space="preserve">evaluate each application to determine which projects should receive </w:t>
      </w:r>
      <w:r w:rsidR="00BC5BB5">
        <w:rPr>
          <w:rFonts w:eastAsia="Calibri"/>
          <w:sz w:val="22"/>
          <w:szCs w:val="22"/>
        </w:rPr>
        <w:t xml:space="preserve">an award of </w:t>
      </w:r>
      <w:r w:rsidRPr="00307651">
        <w:rPr>
          <w:rFonts w:eastAsia="Calibri"/>
          <w:sz w:val="22"/>
          <w:szCs w:val="22"/>
        </w:rPr>
        <w:t>H</w:t>
      </w:r>
      <w:r>
        <w:rPr>
          <w:rFonts w:eastAsia="Calibri"/>
          <w:sz w:val="22"/>
          <w:szCs w:val="22"/>
        </w:rPr>
        <w:t>TF</w:t>
      </w:r>
      <w:r w:rsidR="00AA6D8B">
        <w:rPr>
          <w:rFonts w:eastAsia="Calibri"/>
          <w:sz w:val="22"/>
          <w:szCs w:val="22"/>
        </w:rPr>
        <w:t xml:space="preserve"> funds</w:t>
      </w:r>
      <w:r w:rsidR="007C2097" w:rsidRPr="00307651">
        <w:rPr>
          <w:rFonts w:eastAsia="Calibri"/>
          <w:sz w:val="22"/>
          <w:szCs w:val="22"/>
        </w:rPr>
        <w:t xml:space="preserve">. </w:t>
      </w:r>
      <w:r w:rsidR="00BC5BB5">
        <w:rPr>
          <w:rFonts w:cs="Chaparral Pro"/>
          <w:color w:val="000000"/>
          <w:sz w:val="22"/>
          <w:szCs w:val="22"/>
        </w:rPr>
        <w:t xml:space="preserve">All applicants must submit an </w:t>
      </w:r>
      <w:r w:rsidR="007C2097">
        <w:rPr>
          <w:rFonts w:cs="Chaparral Pro"/>
          <w:color w:val="000000"/>
          <w:sz w:val="22"/>
          <w:szCs w:val="22"/>
        </w:rPr>
        <w:t>application, which</w:t>
      </w:r>
      <w:r w:rsidR="00BC5BB5">
        <w:rPr>
          <w:rFonts w:cs="Chaparral Pro"/>
          <w:color w:val="000000"/>
          <w:sz w:val="22"/>
          <w:szCs w:val="22"/>
        </w:rPr>
        <w:t xml:space="preserve"> includes evidence sufficient to AHFA that the applicants proposed project at minimum meets all of the housing priority factors in order to be considered for funding. AHFA</w:t>
      </w:r>
      <w:r w:rsidR="00BC5BB5" w:rsidRPr="0045059E">
        <w:rPr>
          <w:rFonts w:cs="Chaparral Pro"/>
          <w:color w:val="000000"/>
          <w:sz w:val="22"/>
          <w:szCs w:val="22"/>
        </w:rPr>
        <w:t xml:space="preserve"> may conduct </w:t>
      </w:r>
      <w:r w:rsidR="00BC5BB5">
        <w:rPr>
          <w:rFonts w:cs="Chaparral Pro"/>
          <w:color w:val="000000"/>
          <w:sz w:val="22"/>
          <w:szCs w:val="22"/>
        </w:rPr>
        <w:t xml:space="preserve">a </w:t>
      </w:r>
      <w:r w:rsidR="00BC5BB5" w:rsidRPr="0045059E">
        <w:rPr>
          <w:rFonts w:cs="Chaparral Pro"/>
          <w:color w:val="000000"/>
          <w:sz w:val="22"/>
          <w:szCs w:val="22"/>
        </w:rPr>
        <w:t>site visit</w:t>
      </w:r>
      <w:r w:rsidR="00BC5BB5">
        <w:rPr>
          <w:rFonts w:cs="Chaparral Pro"/>
          <w:color w:val="000000"/>
          <w:sz w:val="22"/>
          <w:szCs w:val="22"/>
        </w:rPr>
        <w:t>(</w:t>
      </w:r>
      <w:r w:rsidR="00BC5BB5" w:rsidRPr="0045059E">
        <w:rPr>
          <w:rFonts w:cs="Chaparral Pro"/>
          <w:color w:val="000000"/>
          <w:sz w:val="22"/>
          <w:szCs w:val="22"/>
        </w:rPr>
        <w:t>s</w:t>
      </w:r>
      <w:r w:rsidR="00BC5BB5">
        <w:rPr>
          <w:rFonts w:cs="Chaparral Pro"/>
          <w:color w:val="000000"/>
          <w:sz w:val="22"/>
          <w:szCs w:val="22"/>
        </w:rPr>
        <w:t>)</w:t>
      </w:r>
      <w:r w:rsidR="00BC5BB5" w:rsidRPr="0045059E">
        <w:rPr>
          <w:rFonts w:cs="Chaparral Pro"/>
          <w:color w:val="000000"/>
          <w:sz w:val="22"/>
          <w:szCs w:val="22"/>
        </w:rPr>
        <w:t xml:space="preserve"> to </w:t>
      </w:r>
      <w:r w:rsidR="00BC5BB5">
        <w:rPr>
          <w:rFonts w:cs="Chaparral Pro"/>
          <w:color w:val="000000"/>
          <w:sz w:val="22"/>
          <w:szCs w:val="22"/>
        </w:rPr>
        <w:t>inspect the proposed project’s site(s) and/or consult with a third</w:t>
      </w:r>
      <w:r w:rsidR="00A166FE">
        <w:rPr>
          <w:rFonts w:cs="Chaparral Pro"/>
          <w:color w:val="000000"/>
          <w:sz w:val="22"/>
          <w:szCs w:val="22"/>
        </w:rPr>
        <w:t xml:space="preserve"> </w:t>
      </w:r>
      <w:r w:rsidR="00BC5BB5">
        <w:rPr>
          <w:rFonts w:cs="Chaparral Pro"/>
          <w:color w:val="000000"/>
          <w:sz w:val="22"/>
          <w:szCs w:val="22"/>
        </w:rPr>
        <w:t xml:space="preserve">party for professional services in evaluating each application requesting HTF funds. </w:t>
      </w:r>
      <w:r w:rsidRPr="00307651">
        <w:rPr>
          <w:rFonts w:eastAsia="Calibri"/>
          <w:sz w:val="22"/>
          <w:szCs w:val="22"/>
        </w:rPr>
        <w:t>To facilitate the evaluation process, all applicants must complete the following basic steps:</w:t>
      </w:r>
    </w:p>
    <w:p w:rsidR="00733E35" w:rsidRPr="00307651" w:rsidRDefault="00733E35" w:rsidP="00733E35">
      <w:pPr>
        <w:ind w:left="1080"/>
        <w:jc w:val="both"/>
        <w:rPr>
          <w:rFonts w:eastAsia="Calibri"/>
          <w:sz w:val="22"/>
          <w:szCs w:val="22"/>
        </w:rPr>
      </w:pPr>
    </w:p>
    <w:p w:rsidR="00733E35" w:rsidRPr="00307651" w:rsidRDefault="00733E35" w:rsidP="00733E35">
      <w:pPr>
        <w:ind w:left="1440" w:hanging="630"/>
        <w:jc w:val="both"/>
        <w:rPr>
          <w:rFonts w:eastAsia="Calibri"/>
          <w:sz w:val="22"/>
          <w:szCs w:val="22"/>
        </w:rPr>
      </w:pPr>
      <w:r>
        <w:rPr>
          <w:rFonts w:eastAsia="Calibri"/>
          <w:sz w:val="22"/>
          <w:szCs w:val="22"/>
        </w:rPr>
        <w:t>1</w:t>
      </w:r>
      <w:r w:rsidRPr="00307651">
        <w:rPr>
          <w:rFonts w:eastAsia="Calibri"/>
          <w:sz w:val="22"/>
          <w:szCs w:val="22"/>
        </w:rPr>
        <w:t xml:space="preserve">)      </w:t>
      </w:r>
      <w:r w:rsidRPr="00307651">
        <w:rPr>
          <w:rFonts w:eastAsia="Calibri"/>
          <w:sz w:val="22"/>
          <w:szCs w:val="22"/>
        </w:rPr>
        <w:tab/>
        <w:t>Submit a complete application to AHFA</w:t>
      </w:r>
      <w:r w:rsidR="007C2097" w:rsidRPr="00307651">
        <w:rPr>
          <w:rFonts w:eastAsia="Calibri"/>
          <w:sz w:val="22"/>
          <w:szCs w:val="22"/>
        </w:rPr>
        <w:t xml:space="preserve">. </w:t>
      </w:r>
      <w:r w:rsidRPr="00307651">
        <w:rPr>
          <w:rFonts w:eastAsia="Calibri"/>
          <w:sz w:val="22"/>
          <w:szCs w:val="22"/>
        </w:rPr>
        <w:t>All or portions of the application may be required to be submitted online</w:t>
      </w:r>
      <w:r w:rsidR="007C2097" w:rsidRPr="00307651">
        <w:rPr>
          <w:rFonts w:eastAsia="Calibri"/>
          <w:sz w:val="22"/>
          <w:szCs w:val="22"/>
        </w:rPr>
        <w:t xml:space="preserve">. </w:t>
      </w:r>
      <w:r w:rsidRPr="00307651">
        <w:rPr>
          <w:rFonts w:eastAsia="Calibri"/>
          <w:sz w:val="22"/>
          <w:szCs w:val="22"/>
        </w:rPr>
        <w:t xml:space="preserve">After applications are submitted, AHFA will conduct a completeness review. The application </w:t>
      </w:r>
      <w:r>
        <w:rPr>
          <w:rFonts w:eastAsia="Calibri"/>
          <w:sz w:val="22"/>
          <w:szCs w:val="22"/>
        </w:rPr>
        <w:t>will</w:t>
      </w:r>
      <w:r w:rsidRPr="00307651">
        <w:rPr>
          <w:rFonts w:eastAsia="Calibri"/>
          <w:sz w:val="22"/>
          <w:szCs w:val="22"/>
        </w:rPr>
        <w:t xml:space="preserve"> be deemed complete if the application package contains</w:t>
      </w:r>
      <w:r>
        <w:rPr>
          <w:rFonts w:eastAsia="Calibri"/>
          <w:sz w:val="22"/>
          <w:szCs w:val="22"/>
        </w:rPr>
        <w:t>,</w:t>
      </w:r>
      <w:r w:rsidRPr="00307651">
        <w:rPr>
          <w:rFonts w:eastAsia="Calibri"/>
          <w:sz w:val="22"/>
          <w:szCs w:val="22"/>
        </w:rPr>
        <w:t xml:space="preserve"> </w:t>
      </w:r>
      <w:r>
        <w:rPr>
          <w:rFonts w:eastAsia="Calibri"/>
          <w:sz w:val="22"/>
          <w:szCs w:val="22"/>
        </w:rPr>
        <w:t>at a</w:t>
      </w:r>
      <w:r w:rsidRPr="00307651">
        <w:rPr>
          <w:rFonts w:eastAsia="Calibri"/>
          <w:sz w:val="22"/>
          <w:szCs w:val="22"/>
        </w:rPr>
        <w:t xml:space="preserve"> minimum</w:t>
      </w:r>
      <w:r>
        <w:rPr>
          <w:rFonts w:eastAsia="Calibri"/>
          <w:sz w:val="22"/>
          <w:szCs w:val="22"/>
        </w:rPr>
        <w:t>, the following</w:t>
      </w:r>
      <w:r w:rsidRPr="00307651">
        <w:rPr>
          <w:rFonts w:eastAsia="Calibri"/>
          <w:sz w:val="22"/>
          <w:szCs w:val="22"/>
        </w:rPr>
        <w:t>:</w:t>
      </w:r>
    </w:p>
    <w:p w:rsidR="00733E35" w:rsidRPr="00307651" w:rsidRDefault="00733E35" w:rsidP="00733E35">
      <w:pPr>
        <w:ind w:left="1440" w:hanging="630"/>
        <w:jc w:val="both"/>
        <w:rPr>
          <w:rFonts w:eastAsia="Calibri"/>
          <w:sz w:val="22"/>
          <w:szCs w:val="22"/>
        </w:rPr>
      </w:pPr>
    </w:p>
    <w:p w:rsidR="00733E35" w:rsidRPr="00307651" w:rsidRDefault="00733E35" w:rsidP="00733E35">
      <w:pPr>
        <w:numPr>
          <w:ilvl w:val="0"/>
          <w:numId w:val="22"/>
        </w:numPr>
        <w:tabs>
          <w:tab w:val="left" w:pos="0"/>
          <w:tab w:val="left" w:pos="1080"/>
          <w:tab w:val="left" w:pos="1800"/>
          <w:tab w:val="left" w:pos="1980"/>
          <w:tab w:val="left" w:pos="2160"/>
        </w:tabs>
        <w:spacing w:line="240" w:lineRule="auto"/>
        <w:contextualSpacing/>
        <w:jc w:val="both"/>
        <w:rPr>
          <w:sz w:val="22"/>
          <w:szCs w:val="22"/>
        </w:rPr>
      </w:pPr>
      <w:r w:rsidRPr="00307651">
        <w:rPr>
          <w:sz w:val="22"/>
          <w:szCs w:val="22"/>
        </w:rPr>
        <w:t xml:space="preserve">All required AHFA-provided forms for current year </w:t>
      </w:r>
      <w:r w:rsidRPr="00D5250B">
        <w:rPr>
          <w:sz w:val="22"/>
          <w:szCs w:val="22"/>
        </w:rPr>
        <w:t xml:space="preserve">application will be posted at </w:t>
      </w:r>
      <w:hyperlink r:id="rId9" w:history="1">
        <w:r w:rsidRPr="00D5250B">
          <w:rPr>
            <w:color w:val="0000FF"/>
            <w:sz w:val="22"/>
            <w:szCs w:val="22"/>
            <w:u w:val="single"/>
          </w:rPr>
          <w:t>www.AHFA.com</w:t>
        </w:r>
      </w:hyperlink>
      <w:r w:rsidRPr="00D5250B">
        <w:rPr>
          <w:sz w:val="22"/>
          <w:szCs w:val="22"/>
        </w:rPr>
        <w:t xml:space="preserve"> prior to the beginning of the application cycle. AHFA will post these forms as they become available, and applicants should check </w:t>
      </w:r>
      <w:hyperlink r:id="rId10" w:history="1">
        <w:r w:rsidRPr="00D5250B">
          <w:rPr>
            <w:color w:val="0000FF"/>
            <w:sz w:val="22"/>
            <w:szCs w:val="22"/>
            <w:u w:val="single"/>
          </w:rPr>
          <w:t>www.AHFA.com</w:t>
        </w:r>
      </w:hyperlink>
      <w:r w:rsidRPr="00D5250B">
        <w:rPr>
          <w:sz w:val="22"/>
          <w:szCs w:val="22"/>
        </w:rPr>
        <w:t xml:space="preserve"> regularly in order to begin work on the required forms as soon as possible</w:t>
      </w:r>
      <w:r w:rsidR="007C2097" w:rsidRPr="00D5250B">
        <w:rPr>
          <w:sz w:val="22"/>
          <w:szCs w:val="22"/>
        </w:rPr>
        <w:t>.</w:t>
      </w:r>
      <w:r w:rsidR="007C2097" w:rsidRPr="00307651" w:rsidDel="00873F20">
        <w:rPr>
          <w:sz w:val="22"/>
          <w:szCs w:val="22"/>
        </w:rPr>
        <w:t xml:space="preserve"> </w:t>
      </w:r>
      <w:r>
        <w:rPr>
          <w:sz w:val="22"/>
          <w:szCs w:val="22"/>
        </w:rPr>
        <w:t>All AHFA-provided forms should be</w:t>
      </w:r>
      <w:r w:rsidRPr="00307651">
        <w:rPr>
          <w:sz w:val="22"/>
          <w:szCs w:val="22"/>
        </w:rPr>
        <w:t xml:space="preserve"> submitted with original signatures, legible, and all applicable spaces fully completed.  </w:t>
      </w:r>
    </w:p>
    <w:p w:rsidR="00C107CC" w:rsidRDefault="00733E35" w:rsidP="00733E35">
      <w:pPr>
        <w:numPr>
          <w:ilvl w:val="0"/>
          <w:numId w:val="22"/>
        </w:numPr>
        <w:tabs>
          <w:tab w:val="left" w:pos="0"/>
          <w:tab w:val="left" w:pos="1080"/>
          <w:tab w:val="left" w:pos="1800"/>
          <w:tab w:val="left" w:pos="1980"/>
          <w:tab w:val="left" w:pos="2160"/>
        </w:tabs>
        <w:spacing w:line="240" w:lineRule="auto"/>
        <w:contextualSpacing/>
        <w:jc w:val="both"/>
        <w:rPr>
          <w:sz w:val="22"/>
          <w:szCs w:val="22"/>
        </w:rPr>
      </w:pPr>
      <w:r w:rsidRPr="00307651">
        <w:rPr>
          <w:sz w:val="22"/>
          <w:szCs w:val="22"/>
        </w:rPr>
        <w:lastRenderedPageBreak/>
        <w:t>All required third-party documents</w:t>
      </w:r>
      <w:r>
        <w:rPr>
          <w:sz w:val="22"/>
          <w:szCs w:val="22"/>
        </w:rPr>
        <w:t>. AHFA will post the</w:t>
      </w:r>
      <w:r w:rsidRPr="00307651">
        <w:rPr>
          <w:sz w:val="22"/>
          <w:szCs w:val="22"/>
        </w:rPr>
        <w:t xml:space="preserve"> </w:t>
      </w:r>
      <w:r>
        <w:rPr>
          <w:sz w:val="22"/>
          <w:szCs w:val="22"/>
        </w:rPr>
        <w:t xml:space="preserve">HTF </w:t>
      </w:r>
      <w:r w:rsidRPr="00307651">
        <w:rPr>
          <w:sz w:val="22"/>
          <w:szCs w:val="22"/>
        </w:rPr>
        <w:t xml:space="preserve">application checklist and </w:t>
      </w:r>
      <w:r>
        <w:rPr>
          <w:sz w:val="22"/>
          <w:szCs w:val="22"/>
        </w:rPr>
        <w:t>i</w:t>
      </w:r>
      <w:r w:rsidRPr="00307651">
        <w:rPr>
          <w:sz w:val="22"/>
          <w:szCs w:val="22"/>
        </w:rPr>
        <w:t xml:space="preserve">nstructions for the complete list of required documents as provided at </w:t>
      </w:r>
      <w:hyperlink r:id="rId11" w:history="1">
        <w:r w:rsidRPr="00733E35">
          <w:rPr>
            <w:rStyle w:val="Hyperlink"/>
            <w:sz w:val="22"/>
            <w:szCs w:val="22"/>
          </w:rPr>
          <w:t>www.AHFA.com</w:t>
        </w:r>
      </w:hyperlink>
      <w:r w:rsidRPr="00307651">
        <w:rPr>
          <w:sz w:val="22"/>
          <w:szCs w:val="22"/>
        </w:rPr>
        <w:t xml:space="preserve"> prior to the beginning of the application cycle</w:t>
      </w:r>
      <w:r>
        <w:rPr>
          <w:sz w:val="22"/>
          <w:szCs w:val="22"/>
        </w:rPr>
        <w:t>.</w:t>
      </w:r>
    </w:p>
    <w:p w:rsidR="00733E35" w:rsidRPr="00307651" w:rsidRDefault="0047381A" w:rsidP="00733E35">
      <w:pPr>
        <w:numPr>
          <w:ilvl w:val="0"/>
          <w:numId w:val="22"/>
        </w:numPr>
        <w:tabs>
          <w:tab w:val="left" w:pos="0"/>
          <w:tab w:val="left" w:pos="1080"/>
          <w:tab w:val="left" w:pos="1800"/>
          <w:tab w:val="left" w:pos="1980"/>
          <w:tab w:val="left" w:pos="2160"/>
        </w:tabs>
        <w:spacing w:line="240" w:lineRule="auto"/>
        <w:contextualSpacing/>
        <w:jc w:val="both"/>
        <w:rPr>
          <w:sz w:val="22"/>
          <w:szCs w:val="22"/>
        </w:rPr>
      </w:pPr>
      <w:r>
        <w:rPr>
          <w:sz w:val="22"/>
          <w:szCs w:val="22"/>
        </w:rPr>
        <w:t>All applicants must c</w:t>
      </w:r>
      <w:r w:rsidRPr="0047381A">
        <w:rPr>
          <w:sz w:val="22"/>
          <w:szCs w:val="22"/>
        </w:rPr>
        <w:t xml:space="preserve">omply in all respects with ASTM E1527-13 (the ASTM Standards) as to content and adhere to AHFA’s Environmental Policy Requirements </w:t>
      </w:r>
      <w:r w:rsidR="00CE4214">
        <w:rPr>
          <w:sz w:val="22"/>
          <w:szCs w:val="22"/>
        </w:rPr>
        <w:t xml:space="preserve">(provided at </w:t>
      </w:r>
      <w:hyperlink r:id="rId12" w:history="1">
        <w:r w:rsidR="00CE4214" w:rsidRPr="0045685B">
          <w:rPr>
            <w:rStyle w:val="Hyperlink"/>
            <w:sz w:val="22"/>
            <w:szCs w:val="22"/>
          </w:rPr>
          <w:t>www.AHFA.com</w:t>
        </w:r>
      </w:hyperlink>
      <w:r w:rsidR="00CE4214">
        <w:rPr>
          <w:sz w:val="22"/>
          <w:szCs w:val="22"/>
        </w:rPr>
        <w:t xml:space="preserve">) </w:t>
      </w:r>
      <w:r w:rsidR="00403CCA">
        <w:rPr>
          <w:sz w:val="22"/>
          <w:szCs w:val="22"/>
        </w:rPr>
        <w:t xml:space="preserve">and 24 CFR 93.301(f)(1) </w:t>
      </w:r>
      <w:r w:rsidR="00E03A9D">
        <w:rPr>
          <w:sz w:val="22"/>
          <w:szCs w:val="22"/>
        </w:rPr>
        <w:t>for purposes for determining</w:t>
      </w:r>
      <w:r w:rsidR="00E03A9D" w:rsidRPr="00E03A9D">
        <w:rPr>
          <w:sz w:val="22"/>
          <w:szCs w:val="22"/>
        </w:rPr>
        <w:t xml:space="preserve"> whether the property is environmentally suitable for construction of </w:t>
      </w:r>
      <w:r w:rsidR="00E03A9D" w:rsidRPr="00554F88">
        <w:rPr>
          <w:sz w:val="22"/>
          <w:szCs w:val="22"/>
        </w:rPr>
        <w:t>residential</w:t>
      </w:r>
      <w:r w:rsidR="00E03A9D" w:rsidRPr="00E03A9D">
        <w:rPr>
          <w:sz w:val="22"/>
          <w:szCs w:val="22"/>
        </w:rPr>
        <w:t xml:space="preserve"> housing</w:t>
      </w:r>
      <w:r w:rsidR="00A166FE">
        <w:rPr>
          <w:sz w:val="22"/>
          <w:szCs w:val="22"/>
        </w:rPr>
        <w:t>.</w:t>
      </w:r>
    </w:p>
    <w:p w:rsidR="00733E35" w:rsidRPr="00307651" w:rsidRDefault="00733E35" w:rsidP="00733E35">
      <w:pPr>
        <w:ind w:left="1440"/>
        <w:jc w:val="both"/>
        <w:rPr>
          <w:rFonts w:eastAsia="Calibri"/>
          <w:sz w:val="22"/>
          <w:szCs w:val="22"/>
        </w:rPr>
      </w:pPr>
    </w:p>
    <w:p w:rsidR="00733E35" w:rsidRPr="00307651" w:rsidRDefault="00733E35" w:rsidP="00733E35">
      <w:pPr>
        <w:tabs>
          <w:tab w:val="left" w:pos="0"/>
          <w:tab w:val="left" w:pos="1080"/>
          <w:tab w:val="left" w:pos="1260"/>
          <w:tab w:val="left" w:pos="1800"/>
          <w:tab w:val="left" w:pos="1980"/>
          <w:tab w:val="left" w:pos="2160"/>
        </w:tabs>
        <w:ind w:left="1260" w:hanging="450"/>
        <w:jc w:val="both"/>
        <w:rPr>
          <w:b/>
          <w:sz w:val="22"/>
          <w:szCs w:val="22"/>
        </w:rPr>
      </w:pPr>
      <w:r w:rsidRPr="00307651">
        <w:rPr>
          <w:rFonts w:eastAsia="Calibri"/>
          <w:sz w:val="22"/>
          <w:szCs w:val="22"/>
        </w:rPr>
        <w:tab/>
      </w:r>
      <w:r w:rsidRPr="00307651">
        <w:rPr>
          <w:rFonts w:eastAsia="Calibri"/>
          <w:sz w:val="22"/>
          <w:szCs w:val="22"/>
        </w:rPr>
        <w:tab/>
        <w:t>After the completeness review, each applicant will be contacted via e-mail regarding any missing and/or incomplete items or documents</w:t>
      </w:r>
      <w:r w:rsidR="007C2097" w:rsidRPr="00307651">
        <w:rPr>
          <w:rFonts w:eastAsia="Calibri"/>
          <w:sz w:val="22"/>
          <w:szCs w:val="22"/>
        </w:rPr>
        <w:t xml:space="preserve">. </w:t>
      </w:r>
      <w:r w:rsidRPr="00307651">
        <w:rPr>
          <w:rFonts w:eastAsia="Calibri"/>
          <w:sz w:val="22"/>
          <w:szCs w:val="22"/>
        </w:rPr>
        <w:t xml:space="preserve">Upon notice, applicants must submit all missing and/or incomplete items or documents </w:t>
      </w:r>
      <w:r>
        <w:rPr>
          <w:rFonts w:eastAsia="Calibri"/>
          <w:sz w:val="22"/>
          <w:szCs w:val="22"/>
        </w:rPr>
        <w:t>in order to be</w:t>
      </w:r>
      <w:r w:rsidRPr="00307651">
        <w:rPr>
          <w:rFonts w:eastAsia="Calibri"/>
          <w:sz w:val="22"/>
          <w:szCs w:val="22"/>
        </w:rPr>
        <w:t xml:space="preserve"> consider</w:t>
      </w:r>
      <w:r>
        <w:rPr>
          <w:rFonts w:eastAsia="Calibri"/>
          <w:sz w:val="22"/>
          <w:szCs w:val="22"/>
        </w:rPr>
        <w:t>ed for funding.</w:t>
      </w:r>
    </w:p>
    <w:p w:rsidR="00733E35" w:rsidRPr="00307651" w:rsidRDefault="00733E35" w:rsidP="00733E35">
      <w:pPr>
        <w:tabs>
          <w:tab w:val="left" w:pos="0"/>
          <w:tab w:val="left" w:pos="1080"/>
          <w:tab w:val="left" w:pos="1800"/>
          <w:tab w:val="left" w:pos="1980"/>
          <w:tab w:val="left" w:pos="2160"/>
        </w:tabs>
        <w:ind w:left="1080" w:hanging="270"/>
        <w:rPr>
          <w:strike/>
          <w:sz w:val="22"/>
          <w:szCs w:val="22"/>
        </w:rPr>
      </w:pPr>
    </w:p>
    <w:p w:rsidR="00733E35" w:rsidRPr="00307651" w:rsidRDefault="00733E35" w:rsidP="0089063C">
      <w:pPr>
        <w:tabs>
          <w:tab w:val="left" w:pos="0"/>
          <w:tab w:val="left" w:pos="810"/>
          <w:tab w:val="left" w:pos="1080"/>
          <w:tab w:val="left" w:pos="1260"/>
          <w:tab w:val="left" w:pos="1800"/>
          <w:tab w:val="left" w:pos="1980"/>
          <w:tab w:val="left" w:pos="2160"/>
        </w:tabs>
        <w:ind w:left="1260" w:hanging="630"/>
        <w:jc w:val="both"/>
        <w:rPr>
          <w:sz w:val="22"/>
          <w:szCs w:val="22"/>
        </w:rPr>
      </w:pPr>
      <w:r w:rsidRPr="00307651">
        <w:rPr>
          <w:sz w:val="22"/>
          <w:szCs w:val="22"/>
        </w:rPr>
        <w:tab/>
      </w:r>
      <w:r w:rsidRPr="00307651">
        <w:rPr>
          <w:sz w:val="22"/>
          <w:szCs w:val="22"/>
        </w:rPr>
        <w:sym w:font="Symbol" w:char="F032"/>
      </w:r>
      <w:r w:rsidRPr="00307651">
        <w:rPr>
          <w:sz w:val="22"/>
          <w:szCs w:val="22"/>
        </w:rPr>
        <w:t>)</w:t>
      </w:r>
      <w:r w:rsidRPr="00307651">
        <w:rPr>
          <w:sz w:val="22"/>
          <w:szCs w:val="22"/>
        </w:rPr>
        <w:tab/>
      </w:r>
      <w:r w:rsidRPr="00307651">
        <w:rPr>
          <w:sz w:val="22"/>
          <w:szCs w:val="22"/>
        </w:rPr>
        <w:tab/>
        <w:t xml:space="preserve">Provide evidence that the project </w:t>
      </w:r>
      <w:r w:rsidR="0089063C">
        <w:rPr>
          <w:sz w:val="22"/>
          <w:szCs w:val="22"/>
        </w:rPr>
        <w:t>is an eligible activity under this HTF plan and meets</w:t>
      </w:r>
      <w:r w:rsidRPr="00307651">
        <w:rPr>
          <w:sz w:val="22"/>
          <w:szCs w:val="22"/>
        </w:rPr>
        <w:t xml:space="preserve"> basic occupancy and rent restrictions required of </w:t>
      </w:r>
      <w:r w:rsidR="0089063C">
        <w:rPr>
          <w:sz w:val="22"/>
          <w:szCs w:val="22"/>
        </w:rPr>
        <w:t>HTF regulations. The</w:t>
      </w:r>
      <w:r w:rsidRPr="00307651">
        <w:rPr>
          <w:sz w:val="22"/>
          <w:szCs w:val="22"/>
        </w:rPr>
        <w:t xml:space="preserve"> rental housing units must be under common ownership, deed, financing </w:t>
      </w:r>
      <w:r>
        <w:rPr>
          <w:sz w:val="22"/>
          <w:szCs w:val="22"/>
        </w:rPr>
        <w:t xml:space="preserve">and </w:t>
      </w:r>
      <w:r w:rsidRPr="00307651">
        <w:rPr>
          <w:sz w:val="22"/>
          <w:szCs w:val="22"/>
        </w:rPr>
        <w:t xml:space="preserve">property management. </w:t>
      </w:r>
    </w:p>
    <w:p w:rsidR="00733E35" w:rsidRPr="00307651" w:rsidRDefault="00733E35" w:rsidP="00733E35">
      <w:pPr>
        <w:tabs>
          <w:tab w:val="left" w:pos="0"/>
          <w:tab w:val="left" w:pos="810"/>
          <w:tab w:val="left" w:pos="1080"/>
          <w:tab w:val="left" w:pos="1800"/>
          <w:tab w:val="left" w:pos="1980"/>
          <w:tab w:val="left" w:pos="2160"/>
        </w:tabs>
        <w:rPr>
          <w:sz w:val="22"/>
          <w:szCs w:val="22"/>
        </w:rPr>
      </w:pPr>
    </w:p>
    <w:p w:rsidR="00733E35" w:rsidRPr="00307651" w:rsidRDefault="00733E35" w:rsidP="0089063C">
      <w:pPr>
        <w:tabs>
          <w:tab w:val="left" w:pos="0"/>
          <w:tab w:val="left" w:pos="810"/>
          <w:tab w:val="left" w:pos="900"/>
          <w:tab w:val="left" w:pos="1080"/>
          <w:tab w:val="left" w:pos="1260"/>
          <w:tab w:val="left" w:pos="1800"/>
          <w:tab w:val="left" w:pos="1980"/>
          <w:tab w:val="left" w:pos="2160"/>
        </w:tabs>
        <w:ind w:left="1260" w:hanging="1260"/>
        <w:jc w:val="both"/>
        <w:rPr>
          <w:sz w:val="22"/>
          <w:szCs w:val="22"/>
        </w:rPr>
      </w:pPr>
      <w:r w:rsidRPr="00307651">
        <w:rPr>
          <w:sz w:val="22"/>
          <w:szCs w:val="22"/>
        </w:rPr>
        <w:tab/>
      </w:r>
      <w:r w:rsidRPr="00307651">
        <w:rPr>
          <w:sz w:val="22"/>
          <w:szCs w:val="22"/>
        </w:rPr>
        <w:sym w:font="Symbol" w:char="F033"/>
      </w:r>
      <w:r w:rsidRPr="00307651">
        <w:rPr>
          <w:sz w:val="22"/>
          <w:szCs w:val="22"/>
        </w:rPr>
        <w:t xml:space="preserve">)  </w:t>
      </w:r>
      <w:r w:rsidRPr="00307651">
        <w:rPr>
          <w:sz w:val="22"/>
          <w:szCs w:val="22"/>
        </w:rPr>
        <w:tab/>
        <w:t>Demonstrate that the project is financial</w:t>
      </w:r>
      <w:r>
        <w:rPr>
          <w:sz w:val="22"/>
          <w:szCs w:val="22"/>
        </w:rPr>
        <w:t>ly</w:t>
      </w:r>
      <w:r w:rsidRPr="00307651">
        <w:rPr>
          <w:sz w:val="22"/>
          <w:szCs w:val="22"/>
        </w:rPr>
        <w:t xml:space="preserve"> feasible.  </w:t>
      </w:r>
    </w:p>
    <w:p w:rsidR="00733E35" w:rsidRPr="00307651" w:rsidRDefault="00733E35" w:rsidP="00733E35">
      <w:pPr>
        <w:tabs>
          <w:tab w:val="left" w:pos="0"/>
          <w:tab w:val="left" w:pos="810"/>
          <w:tab w:val="left" w:pos="1440"/>
          <w:tab w:val="left" w:pos="1800"/>
          <w:tab w:val="left" w:pos="1980"/>
          <w:tab w:val="left" w:pos="2160"/>
        </w:tabs>
        <w:jc w:val="both"/>
        <w:rPr>
          <w:sz w:val="22"/>
          <w:szCs w:val="22"/>
        </w:rPr>
      </w:pPr>
    </w:p>
    <w:p w:rsidR="000968B0" w:rsidRPr="0045059E" w:rsidRDefault="00733E35" w:rsidP="0089063C">
      <w:pPr>
        <w:tabs>
          <w:tab w:val="left" w:pos="0"/>
          <w:tab w:val="left" w:pos="810"/>
          <w:tab w:val="left" w:pos="1260"/>
          <w:tab w:val="left" w:pos="1800"/>
          <w:tab w:val="left" w:pos="1980"/>
          <w:tab w:val="left" w:pos="2160"/>
        </w:tabs>
        <w:ind w:left="1260" w:hanging="1440"/>
        <w:jc w:val="both"/>
        <w:rPr>
          <w:rFonts w:cs="Chaparral Pro"/>
          <w:color w:val="000000"/>
          <w:sz w:val="22"/>
          <w:szCs w:val="22"/>
          <w:u w:val="single"/>
        </w:rPr>
      </w:pPr>
      <w:r w:rsidRPr="00307651">
        <w:rPr>
          <w:sz w:val="22"/>
          <w:szCs w:val="22"/>
        </w:rPr>
        <w:tab/>
      </w:r>
      <w:r w:rsidRPr="00307651">
        <w:rPr>
          <w:sz w:val="22"/>
          <w:szCs w:val="22"/>
        </w:rPr>
        <w:tab/>
      </w:r>
      <w:r w:rsidR="002D50A6">
        <w:rPr>
          <w:sz w:val="22"/>
          <w:szCs w:val="22"/>
        </w:rPr>
        <w:t>4</w:t>
      </w:r>
      <w:r w:rsidRPr="00307651">
        <w:rPr>
          <w:sz w:val="22"/>
          <w:szCs w:val="22"/>
        </w:rPr>
        <w:t xml:space="preserve">)  </w:t>
      </w:r>
      <w:r w:rsidRPr="00307651">
        <w:rPr>
          <w:sz w:val="22"/>
          <w:szCs w:val="22"/>
        </w:rPr>
        <w:tab/>
        <w:t xml:space="preserve">Demonstrate the likelihood of sustained </w:t>
      </w:r>
      <w:r w:rsidR="0089063C">
        <w:rPr>
          <w:sz w:val="22"/>
          <w:szCs w:val="22"/>
        </w:rPr>
        <w:t>30</w:t>
      </w:r>
      <w:r w:rsidRPr="00307651">
        <w:rPr>
          <w:sz w:val="22"/>
          <w:szCs w:val="22"/>
        </w:rPr>
        <w:t xml:space="preserve">-year affordability period with </w:t>
      </w:r>
      <w:r w:rsidR="00AE37A8">
        <w:rPr>
          <w:sz w:val="22"/>
          <w:szCs w:val="22"/>
        </w:rPr>
        <w:t xml:space="preserve">AHFA’s requirements and </w:t>
      </w:r>
      <w:r w:rsidRPr="00307651">
        <w:rPr>
          <w:sz w:val="22"/>
          <w:szCs w:val="22"/>
        </w:rPr>
        <w:t>the H</w:t>
      </w:r>
      <w:r w:rsidR="0089063C">
        <w:rPr>
          <w:sz w:val="22"/>
          <w:szCs w:val="22"/>
        </w:rPr>
        <w:t>TF</w:t>
      </w:r>
      <w:r w:rsidRPr="00307651">
        <w:rPr>
          <w:sz w:val="22"/>
          <w:szCs w:val="22"/>
        </w:rPr>
        <w:t xml:space="preserve"> Regulations</w:t>
      </w:r>
      <w:r w:rsidR="0089063C">
        <w:rPr>
          <w:sz w:val="22"/>
          <w:szCs w:val="22"/>
        </w:rPr>
        <w:t>.</w:t>
      </w:r>
      <w:r w:rsidRPr="00307651">
        <w:rPr>
          <w:sz w:val="22"/>
          <w:szCs w:val="22"/>
        </w:rPr>
        <w:t xml:space="preserve"> </w:t>
      </w:r>
    </w:p>
    <w:p w:rsidR="00BC5BB5" w:rsidRDefault="00BC5BB5" w:rsidP="0045059E">
      <w:pPr>
        <w:jc w:val="both"/>
        <w:rPr>
          <w:rFonts w:cs="Chaparral Pro"/>
          <w:color w:val="000000"/>
          <w:sz w:val="22"/>
          <w:szCs w:val="22"/>
        </w:rPr>
      </w:pPr>
    </w:p>
    <w:p w:rsidR="0089063C" w:rsidRPr="0089063C" w:rsidRDefault="00F83096" w:rsidP="0045059E">
      <w:pPr>
        <w:jc w:val="both"/>
        <w:rPr>
          <w:rFonts w:cs="Chaparral Pro"/>
          <w:b/>
          <w:color w:val="000000"/>
          <w:sz w:val="22"/>
          <w:szCs w:val="22"/>
        </w:rPr>
      </w:pPr>
      <w:r>
        <w:rPr>
          <w:rFonts w:cs="Chaparral Pro"/>
          <w:b/>
          <w:color w:val="000000"/>
          <w:sz w:val="22"/>
          <w:szCs w:val="22"/>
        </w:rPr>
        <w:t>I</w:t>
      </w:r>
      <w:r w:rsidR="00E52021">
        <w:rPr>
          <w:rFonts w:cs="Chaparral Pro"/>
          <w:b/>
          <w:color w:val="000000"/>
          <w:sz w:val="22"/>
          <w:szCs w:val="22"/>
        </w:rPr>
        <w:t xml:space="preserve">. </w:t>
      </w:r>
      <w:r w:rsidR="00767AC8">
        <w:rPr>
          <w:rFonts w:cs="Chaparral Pro"/>
          <w:b/>
          <w:color w:val="000000"/>
          <w:sz w:val="22"/>
          <w:szCs w:val="22"/>
        </w:rPr>
        <w:t xml:space="preserve">AHFA </w:t>
      </w:r>
      <w:r w:rsidR="00D106F5">
        <w:rPr>
          <w:rFonts w:cs="Chaparral Pro"/>
          <w:b/>
          <w:color w:val="000000"/>
          <w:sz w:val="22"/>
          <w:szCs w:val="22"/>
        </w:rPr>
        <w:t xml:space="preserve">Housing Priorities and </w:t>
      </w:r>
      <w:r w:rsidR="0089063C" w:rsidRPr="0089063C">
        <w:rPr>
          <w:rFonts w:cs="Chaparral Pro"/>
          <w:b/>
          <w:color w:val="000000"/>
          <w:sz w:val="22"/>
          <w:szCs w:val="22"/>
        </w:rPr>
        <w:t>Scoring Criteria</w:t>
      </w:r>
    </w:p>
    <w:p w:rsidR="0089063C" w:rsidRDefault="0089063C" w:rsidP="0045059E">
      <w:pPr>
        <w:jc w:val="both"/>
        <w:rPr>
          <w:rFonts w:cs="Chaparral Pro"/>
          <w:color w:val="000000"/>
          <w:sz w:val="22"/>
          <w:szCs w:val="22"/>
        </w:rPr>
      </w:pPr>
    </w:p>
    <w:p w:rsidR="00D314D6" w:rsidRDefault="0045059E" w:rsidP="0045059E">
      <w:pPr>
        <w:jc w:val="both"/>
        <w:rPr>
          <w:rFonts w:cs="Chaparral Pro"/>
          <w:color w:val="000000"/>
          <w:sz w:val="22"/>
          <w:szCs w:val="22"/>
        </w:rPr>
      </w:pPr>
      <w:r w:rsidRPr="0045059E">
        <w:rPr>
          <w:rFonts w:cs="Chaparral Pro"/>
          <w:color w:val="000000"/>
          <w:sz w:val="22"/>
          <w:szCs w:val="22"/>
        </w:rPr>
        <w:t xml:space="preserve">Funds will be awarded </w:t>
      </w:r>
      <w:r w:rsidR="00436847">
        <w:rPr>
          <w:rFonts w:cs="Chaparral Pro"/>
          <w:color w:val="000000"/>
          <w:sz w:val="22"/>
          <w:szCs w:val="22"/>
        </w:rPr>
        <w:t xml:space="preserve">based on the application (at a minimum) meeting </w:t>
      </w:r>
      <w:r w:rsidR="00371964">
        <w:rPr>
          <w:rFonts w:cs="Chaparral Pro"/>
          <w:color w:val="000000"/>
          <w:sz w:val="22"/>
          <w:szCs w:val="22"/>
        </w:rPr>
        <w:t xml:space="preserve">the </w:t>
      </w:r>
      <w:r w:rsidR="00477F03">
        <w:rPr>
          <w:rFonts w:cs="Chaparral Pro"/>
          <w:color w:val="000000"/>
          <w:sz w:val="22"/>
          <w:szCs w:val="22"/>
        </w:rPr>
        <w:t>general</w:t>
      </w:r>
      <w:r w:rsidR="00F35393">
        <w:rPr>
          <w:rFonts w:cs="Chaparral Pro"/>
          <w:color w:val="000000"/>
          <w:sz w:val="22"/>
          <w:szCs w:val="22"/>
        </w:rPr>
        <w:t xml:space="preserve"> </w:t>
      </w:r>
      <w:r w:rsidR="00477F03">
        <w:rPr>
          <w:rFonts w:cs="Chaparral Pro"/>
          <w:color w:val="000000"/>
          <w:sz w:val="22"/>
          <w:szCs w:val="22"/>
        </w:rPr>
        <w:t>HTF</w:t>
      </w:r>
      <w:r w:rsidR="000968B0">
        <w:rPr>
          <w:rFonts w:cs="Chaparral Pro"/>
          <w:color w:val="000000"/>
          <w:sz w:val="22"/>
          <w:szCs w:val="22"/>
        </w:rPr>
        <w:t xml:space="preserve"> </w:t>
      </w:r>
      <w:r w:rsidR="00F35393">
        <w:rPr>
          <w:rFonts w:cs="Chaparral Pro"/>
          <w:color w:val="000000"/>
          <w:sz w:val="22"/>
          <w:szCs w:val="22"/>
        </w:rPr>
        <w:t>requirements</w:t>
      </w:r>
      <w:r w:rsidRPr="0045059E">
        <w:rPr>
          <w:rFonts w:cs="Chaparral Pro"/>
          <w:color w:val="000000"/>
          <w:sz w:val="22"/>
          <w:szCs w:val="22"/>
        </w:rPr>
        <w:t xml:space="preserve"> </w:t>
      </w:r>
      <w:r w:rsidR="00371964">
        <w:rPr>
          <w:rFonts w:cs="Chaparral Pro"/>
          <w:color w:val="000000"/>
          <w:sz w:val="22"/>
          <w:szCs w:val="22"/>
        </w:rPr>
        <w:t xml:space="preserve">listed </w:t>
      </w:r>
      <w:r w:rsidR="00252035">
        <w:rPr>
          <w:rFonts w:cs="Chaparral Pro"/>
          <w:color w:val="000000"/>
          <w:sz w:val="22"/>
          <w:szCs w:val="22"/>
        </w:rPr>
        <w:t xml:space="preserve">above and </w:t>
      </w:r>
      <w:r w:rsidR="00C131F1">
        <w:rPr>
          <w:rFonts w:cs="Chaparral Pro"/>
          <w:color w:val="000000"/>
          <w:sz w:val="22"/>
          <w:szCs w:val="22"/>
        </w:rPr>
        <w:t xml:space="preserve">the </w:t>
      </w:r>
      <w:r w:rsidR="00F35393">
        <w:rPr>
          <w:rFonts w:cs="Chaparral Pro"/>
          <w:color w:val="000000"/>
          <w:sz w:val="22"/>
          <w:szCs w:val="22"/>
        </w:rPr>
        <w:t>total score of</w:t>
      </w:r>
      <w:r w:rsidR="00436847">
        <w:rPr>
          <w:rFonts w:cs="Chaparral Pro"/>
          <w:color w:val="000000"/>
          <w:sz w:val="22"/>
          <w:szCs w:val="22"/>
        </w:rPr>
        <w:t xml:space="preserve"> the application</w:t>
      </w:r>
      <w:r w:rsidRPr="0045059E">
        <w:rPr>
          <w:rFonts w:cs="Chaparral Pro"/>
          <w:color w:val="000000"/>
          <w:sz w:val="22"/>
          <w:szCs w:val="22"/>
        </w:rPr>
        <w:t xml:space="preserve">. </w:t>
      </w:r>
      <w:r w:rsidR="00371964">
        <w:rPr>
          <w:rFonts w:cs="Chaparral Pro"/>
          <w:color w:val="000000"/>
          <w:sz w:val="22"/>
          <w:szCs w:val="22"/>
        </w:rPr>
        <w:t xml:space="preserve">Once AHFA has determined that the application meets </w:t>
      </w:r>
      <w:r w:rsidR="00252035">
        <w:rPr>
          <w:rFonts w:cs="Chaparral Pro"/>
          <w:color w:val="000000"/>
          <w:sz w:val="22"/>
          <w:szCs w:val="22"/>
        </w:rPr>
        <w:t xml:space="preserve">or exceeds </w:t>
      </w:r>
      <w:r w:rsidR="00371964">
        <w:rPr>
          <w:rFonts w:cs="Chaparral Pro"/>
          <w:color w:val="000000"/>
          <w:sz w:val="22"/>
          <w:szCs w:val="22"/>
        </w:rPr>
        <w:t xml:space="preserve">all </w:t>
      </w:r>
      <w:r w:rsidR="00D314D6">
        <w:rPr>
          <w:rFonts w:cs="Chaparral Pro"/>
          <w:color w:val="000000"/>
          <w:sz w:val="22"/>
          <w:szCs w:val="22"/>
        </w:rPr>
        <w:t>requirements</w:t>
      </w:r>
      <w:r w:rsidR="00371964">
        <w:rPr>
          <w:rFonts w:cs="Chaparral Pro"/>
          <w:color w:val="000000"/>
          <w:sz w:val="22"/>
          <w:szCs w:val="22"/>
        </w:rPr>
        <w:t xml:space="preserve">, </w:t>
      </w:r>
      <w:r w:rsidR="00D314D6">
        <w:rPr>
          <w:rFonts w:cs="Chaparral Pro"/>
          <w:color w:val="000000"/>
          <w:sz w:val="22"/>
          <w:szCs w:val="22"/>
        </w:rPr>
        <w:t>AHFA will award funds to highest</w:t>
      </w:r>
      <w:r w:rsidR="00A166FE">
        <w:rPr>
          <w:rFonts w:cs="Chaparral Pro"/>
          <w:color w:val="000000"/>
          <w:sz w:val="22"/>
          <w:szCs w:val="22"/>
        </w:rPr>
        <w:t>-</w:t>
      </w:r>
      <w:r w:rsidR="00D314D6">
        <w:rPr>
          <w:rFonts w:cs="Chaparral Pro"/>
          <w:color w:val="000000"/>
          <w:sz w:val="22"/>
          <w:szCs w:val="22"/>
        </w:rPr>
        <w:t>scoring project until all HTF funds have been allocated.</w:t>
      </w:r>
    </w:p>
    <w:p w:rsidR="00D314D6" w:rsidRDefault="00D314D6" w:rsidP="0045059E">
      <w:pPr>
        <w:jc w:val="both"/>
        <w:rPr>
          <w:rFonts w:cs="Chaparral Pro"/>
          <w:color w:val="000000"/>
          <w:sz w:val="22"/>
          <w:szCs w:val="22"/>
        </w:rPr>
      </w:pPr>
    </w:p>
    <w:p w:rsidR="006F1364" w:rsidRPr="00554F88" w:rsidRDefault="006F1364" w:rsidP="006F1364">
      <w:pPr>
        <w:tabs>
          <w:tab w:val="left" w:pos="360"/>
          <w:tab w:val="left" w:pos="720"/>
          <w:tab w:val="left" w:pos="1080"/>
        </w:tabs>
        <w:spacing w:line="240" w:lineRule="auto"/>
        <w:jc w:val="both"/>
        <w:rPr>
          <w:sz w:val="22"/>
          <w:szCs w:val="22"/>
        </w:rPr>
      </w:pPr>
      <w:r w:rsidRPr="00554F88">
        <w:rPr>
          <w:sz w:val="22"/>
          <w:szCs w:val="22"/>
        </w:rPr>
        <w:t xml:space="preserve">In the event of a tie between two or more </w:t>
      </w:r>
      <w:r w:rsidR="007C2097" w:rsidRPr="00554F88">
        <w:rPr>
          <w:sz w:val="22"/>
          <w:szCs w:val="22"/>
        </w:rPr>
        <w:t>applications,</w:t>
      </w:r>
      <w:r w:rsidRPr="00554F88">
        <w:rPr>
          <w:sz w:val="22"/>
          <w:szCs w:val="22"/>
        </w:rPr>
        <w:t xml:space="preserve"> the projects will be ranked in the following order to determine which applicant will receive priority:</w:t>
      </w:r>
    </w:p>
    <w:p w:rsidR="006F1364" w:rsidRDefault="006F1364" w:rsidP="0045059E">
      <w:pPr>
        <w:jc w:val="both"/>
        <w:rPr>
          <w:rFonts w:cs="Chaparral Pro"/>
          <w:color w:val="000000"/>
          <w:sz w:val="22"/>
          <w:szCs w:val="22"/>
        </w:rPr>
      </w:pPr>
    </w:p>
    <w:p w:rsidR="006F1364" w:rsidRDefault="006F1364" w:rsidP="00554F88">
      <w:pPr>
        <w:pStyle w:val="ListParagraph"/>
        <w:numPr>
          <w:ilvl w:val="0"/>
          <w:numId w:val="27"/>
        </w:numPr>
        <w:jc w:val="both"/>
        <w:rPr>
          <w:rFonts w:cs="Chaparral Pro"/>
          <w:color w:val="000000"/>
          <w:sz w:val="22"/>
          <w:szCs w:val="22"/>
        </w:rPr>
      </w:pPr>
      <w:r>
        <w:rPr>
          <w:rFonts w:cs="Chaparral Pro"/>
          <w:color w:val="000000"/>
          <w:sz w:val="22"/>
          <w:szCs w:val="22"/>
        </w:rPr>
        <w:t xml:space="preserve">The application with </w:t>
      </w:r>
      <w:r w:rsidR="00707C5E">
        <w:rPr>
          <w:rFonts w:cs="Chaparral Pro"/>
          <w:color w:val="000000"/>
          <w:sz w:val="22"/>
          <w:szCs w:val="22"/>
        </w:rPr>
        <w:t xml:space="preserve">the </w:t>
      </w:r>
      <w:r>
        <w:rPr>
          <w:rFonts w:cs="Chaparral Pro"/>
          <w:color w:val="000000"/>
          <w:sz w:val="22"/>
          <w:szCs w:val="22"/>
        </w:rPr>
        <w:t>greatest amount of additional subsidy per unit;</w:t>
      </w:r>
    </w:p>
    <w:p w:rsidR="00707C5E" w:rsidRDefault="006F1364" w:rsidP="00554F88">
      <w:pPr>
        <w:pStyle w:val="ListParagraph"/>
        <w:numPr>
          <w:ilvl w:val="0"/>
          <w:numId w:val="27"/>
        </w:numPr>
        <w:jc w:val="both"/>
        <w:rPr>
          <w:rFonts w:cs="Chaparral Pro"/>
          <w:color w:val="000000"/>
          <w:sz w:val="22"/>
          <w:szCs w:val="22"/>
        </w:rPr>
      </w:pPr>
      <w:r>
        <w:rPr>
          <w:rFonts w:cs="Chaparral Pro"/>
          <w:color w:val="000000"/>
          <w:sz w:val="22"/>
          <w:szCs w:val="22"/>
        </w:rPr>
        <w:t xml:space="preserve">The application </w:t>
      </w:r>
      <w:r w:rsidR="00AA7223">
        <w:rPr>
          <w:rFonts w:cs="Chaparral Pro"/>
          <w:color w:val="000000"/>
          <w:sz w:val="22"/>
          <w:szCs w:val="22"/>
        </w:rPr>
        <w:t xml:space="preserve">with a proposed project which is </w:t>
      </w:r>
      <w:r>
        <w:rPr>
          <w:rFonts w:cs="Chaparral Pro"/>
          <w:color w:val="000000"/>
          <w:sz w:val="22"/>
          <w:szCs w:val="22"/>
        </w:rPr>
        <w:t xml:space="preserve">closest to the nearest </w:t>
      </w:r>
      <w:r w:rsidR="00707C5E">
        <w:rPr>
          <w:rFonts w:cs="Chaparral Pro"/>
          <w:color w:val="000000"/>
          <w:sz w:val="22"/>
          <w:szCs w:val="22"/>
        </w:rPr>
        <w:t xml:space="preserve">Veterans Administration </w:t>
      </w:r>
      <w:r w:rsidR="002854F9">
        <w:rPr>
          <w:rFonts w:cs="Chaparral Pro"/>
          <w:color w:val="000000"/>
          <w:sz w:val="22"/>
          <w:szCs w:val="22"/>
        </w:rPr>
        <w:t>facility</w:t>
      </w:r>
      <w:r w:rsidR="00707C5E">
        <w:rPr>
          <w:rFonts w:cs="Chaparral Pro"/>
          <w:color w:val="000000"/>
          <w:sz w:val="22"/>
          <w:szCs w:val="22"/>
        </w:rPr>
        <w:t>;</w:t>
      </w:r>
    </w:p>
    <w:p w:rsidR="00707C5E" w:rsidRDefault="00707C5E" w:rsidP="00554F88">
      <w:pPr>
        <w:pStyle w:val="ListParagraph"/>
        <w:numPr>
          <w:ilvl w:val="0"/>
          <w:numId w:val="27"/>
        </w:numPr>
        <w:jc w:val="both"/>
        <w:rPr>
          <w:rFonts w:cs="Chaparral Pro"/>
          <w:color w:val="000000"/>
          <w:sz w:val="22"/>
          <w:szCs w:val="22"/>
        </w:rPr>
      </w:pPr>
      <w:r>
        <w:rPr>
          <w:rFonts w:cs="Chaparral Pro"/>
          <w:color w:val="000000"/>
          <w:sz w:val="22"/>
          <w:szCs w:val="22"/>
        </w:rPr>
        <w:t xml:space="preserve">The application with </w:t>
      </w:r>
      <w:r w:rsidR="003539B5">
        <w:rPr>
          <w:rFonts w:cs="Chaparral Pro"/>
          <w:color w:val="000000"/>
          <w:sz w:val="22"/>
          <w:szCs w:val="22"/>
        </w:rPr>
        <w:t xml:space="preserve">the </w:t>
      </w:r>
      <w:r>
        <w:rPr>
          <w:rFonts w:cs="Chaparral Pro"/>
          <w:color w:val="000000"/>
          <w:sz w:val="22"/>
          <w:szCs w:val="22"/>
        </w:rPr>
        <w:t>fewest missing documents and/incomplete forms as determined by AHFA during the completeness review.</w:t>
      </w:r>
    </w:p>
    <w:p w:rsidR="00707C5E" w:rsidRDefault="00707C5E">
      <w:pPr>
        <w:jc w:val="both"/>
        <w:rPr>
          <w:rFonts w:cs="Chaparral Pro"/>
          <w:color w:val="000000"/>
          <w:sz w:val="22"/>
          <w:szCs w:val="22"/>
        </w:rPr>
      </w:pPr>
    </w:p>
    <w:p w:rsidR="00707C5E" w:rsidRDefault="00707C5E" w:rsidP="00554F88">
      <w:pPr>
        <w:tabs>
          <w:tab w:val="left" w:pos="360"/>
          <w:tab w:val="left" w:pos="720"/>
          <w:tab w:val="left" w:pos="1080"/>
        </w:tabs>
        <w:spacing w:line="240" w:lineRule="auto"/>
        <w:jc w:val="both"/>
        <w:rPr>
          <w:sz w:val="22"/>
        </w:rPr>
      </w:pPr>
      <w:r w:rsidRPr="00707C5E">
        <w:rPr>
          <w:sz w:val="22"/>
        </w:rPr>
        <w:t>AHFA reserves the right to deny a H</w:t>
      </w:r>
      <w:r>
        <w:rPr>
          <w:sz w:val="22"/>
        </w:rPr>
        <w:t>TF allocation</w:t>
      </w:r>
      <w:r w:rsidRPr="00707C5E">
        <w:rPr>
          <w:sz w:val="22"/>
        </w:rPr>
        <w:t xml:space="preserve"> to any applicant or project, regardless of that applicant’s point ranking if, in AHFA’s sole determination, the applicant’s proposed project is not financially feasible or viable</w:t>
      </w:r>
      <w:r w:rsidR="007C2097" w:rsidRPr="00707C5E">
        <w:rPr>
          <w:sz w:val="22"/>
        </w:rPr>
        <w:t xml:space="preserve">. </w:t>
      </w:r>
      <w:r w:rsidRPr="00707C5E">
        <w:rPr>
          <w:sz w:val="22"/>
        </w:rPr>
        <w:t>Regardless of strict numerical ranking, the scoring does not operate to vest in an applicant or project any right to a</w:t>
      </w:r>
      <w:r>
        <w:rPr>
          <w:sz w:val="22"/>
        </w:rPr>
        <w:t>n</w:t>
      </w:r>
      <w:r w:rsidRPr="00707C5E">
        <w:rPr>
          <w:sz w:val="22"/>
        </w:rPr>
        <w:t xml:space="preserve"> allocation of H</w:t>
      </w:r>
      <w:r>
        <w:rPr>
          <w:sz w:val="22"/>
        </w:rPr>
        <w:t>TF funds</w:t>
      </w:r>
      <w:r w:rsidRPr="00707C5E">
        <w:rPr>
          <w:sz w:val="22"/>
        </w:rPr>
        <w:t xml:space="preserve"> in any amount</w:t>
      </w:r>
      <w:r w:rsidR="007C2097" w:rsidRPr="00707C5E">
        <w:rPr>
          <w:sz w:val="22"/>
        </w:rPr>
        <w:t xml:space="preserve">. </w:t>
      </w:r>
      <w:r w:rsidRPr="00707C5E">
        <w:rPr>
          <w:sz w:val="22"/>
        </w:rPr>
        <w:t>AHFA will in all instances reserve and allocate H</w:t>
      </w:r>
      <w:r>
        <w:rPr>
          <w:sz w:val="22"/>
        </w:rPr>
        <w:t>TF funds</w:t>
      </w:r>
      <w:r w:rsidRPr="00707C5E">
        <w:rPr>
          <w:sz w:val="22"/>
        </w:rPr>
        <w:t xml:space="preserve"> consistent with sound and reasonable judgment, prudent business practices and the exercise of its inherent discretion.</w:t>
      </w:r>
    </w:p>
    <w:p w:rsidR="00D22DBA" w:rsidRDefault="00D22DBA" w:rsidP="00554F88">
      <w:pPr>
        <w:tabs>
          <w:tab w:val="left" w:pos="360"/>
          <w:tab w:val="left" w:pos="720"/>
          <w:tab w:val="left" w:pos="1080"/>
        </w:tabs>
        <w:spacing w:line="240" w:lineRule="auto"/>
        <w:jc w:val="both"/>
        <w:rPr>
          <w:sz w:val="22"/>
        </w:rPr>
      </w:pPr>
    </w:p>
    <w:p w:rsidR="003B5D8C" w:rsidRDefault="003B5D8C" w:rsidP="0045059E">
      <w:pPr>
        <w:jc w:val="both"/>
        <w:rPr>
          <w:rFonts w:cs="Chaparral Pro"/>
          <w:color w:val="000000"/>
          <w:sz w:val="22"/>
          <w:szCs w:val="22"/>
        </w:rPr>
      </w:pPr>
    </w:p>
    <w:p w:rsidR="00477F03" w:rsidRPr="00554F88" w:rsidRDefault="00477F03" w:rsidP="00554F88">
      <w:pPr>
        <w:pStyle w:val="ListParagraph"/>
        <w:numPr>
          <w:ilvl w:val="0"/>
          <w:numId w:val="26"/>
        </w:numPr>
        <w:jc w:val="both"/>
        <w:rPr>
          <w:rFonts w:cs="Chaparral Pro"/>
          <w:b/>
          <w:color w:val="000000"/>
          <w:sz w:val="22"/>
          <w:szCs w:val="22"/>
        </w:rPr>
      </w:pPr>
      <w:r w:rsidRPr="00554F88">
        <w:rPr>
          <w:rFonts w:cs="Chaparral Pro"/>
          <w:b/>
          <w:color w:val="000000"/>
          <w:sz w:val="22"/>
          <w:szCs w:val="22"/>
        </w:rPr>
        <w:lastRenderedPageBreak/>
        <w:t>Points Gained</w:t>
      </w:r>
    </w:p>
    <w:p w:rsidR="0045059E" w:rsidRDefault="0045059E" w:rsidP="0045059E">
      <w:pPr>
        <w:jc w:val="both"/>
        <w:rPr>
          <w:rFonts w:cs="Chaparral Pro"/>
          <w:color w:val="000000"/>
          <w:sz w:val="22"/>
          <w:szCs w:val="22"/>
        </w:rPr>
      </w:pPr>
    </w:p>
    <w:p w:rsidR="00AE37A8" w:rsidRPr="00DE6849" w:rsidRDefault="00AE37A8" w:rsidP="00554F88">
      <w:pPr>
        <w:pStyle w:val="ListParagraph"/>
        <w:numPr>
          <w:ilvl w:val="1"/>
          <w:numId w:val="26"/>
        </w:numPr>
        <w:jc w:val="both"/>
        <w:rPr>
          <w:sz w:val="22"/>
          <w:szCs w:val="22"/>
        </w:rPr>
      </w:pPr>
      <w:r w:rsidRPr="00DE6849">
        <w:rPr>
          <w:bCs/>
          <w:i/>
          <w:sz w:val="22"/>
          <w:szCs w:val="22"/>
          <w:u w:val="single"/>
        </w:rPr>
        <w:t>G</w:t>
      </w:r>
      <w:r w:rsidRPr="00DE6849">
        <w:rPr>
          <w:i/>
          <w:sz w:val="22"/>
          <w:szCs w:val="22"/>
          <w:u w:val="single"/>
        </w:rPr>
        <w:t>eographic Diversity</w:t>
      </w:r>
      <w:r w:rsidRPr="00DE6849">
        <w:rPr>
          <w:i/>
          <w:sz w:val="22"/>
          <w:szCs w:val="22"/>
        </w:rPr>
        <w:t xml:space="preserve"> - </w:t>
      </w:r>
      <w:r w:rsidR="00F35393" w:rsidRPr="003C66F7">
        <w:rPr>
          <w:rStyle w:val="A6"/>
          <w:sz w:val="22"/>
          <w:szCs w:val="22"/>
        </w:rPr>
        <w:t xml:space="preserve">A funding priority </w:t>
      </w:r>
      <w:r w:rsidR="00F35393" w:rsidRPr="003C66F7">
        <w:rPr>
          <w:rStyle w:val="A6"/>
          <w:b/>
          <w:sz w:val="22"/>
          <w:szCs w:val="22"/>
          <w:u w:val="single"/>
        </w:rPr>
        <w:t>(</w:t>
      </w:r>
      <w:r w:rsidR="00383A65">
        <w:rPr>
          <w:rStyle w:val="A6"/>
          <w:b/>
          <w:sz w:val="22"/>
          <w:szCs w:val="22"/>
          <w:u w:val="single"/>
        </w:rPr>
        <w:t>5</w:t>
      </w:r>
      <w:r w:rsidR="00383A65" w:rsidRPr="003C66F7">
        <w:rPr>
          <w:rStyle w:val="A6"/>
          <w:b/>
          <w:sz w:val="22"/>
          <w:szCs w:val="22"/>
          <w:u w:val="single"/>
        </w:rPr>
        <w:t xml:space="preserve"> </w:t>
      </w:r>
      <w:r w:rsidR="00F35393" w:rsidRPr="003C66F7">
        <w:rPr>
          <w:rStyle w:val="A6"/>
          <w:b/>
          <w:sz w:val="22"/>
          <w:szCs w:val="22"/>
          <w:u w:val="single"/>
        </w:rPr>
        <w:t>Points)</w:t>
      </w:r>
      <w:r w:rsidR="00F35393" w:rsidRPr="003C66F7">
        <w:rPr>
          <w:rStyle w:val="A6"/>
          <w:sz w:val="22"/>
          <w:szCs w:val="22"/>
        </w:rPr>
        <w:t xml:space="preserve"> will be given to applications in the rural areas (or non-metropolitan areas</w:t>
      </w:r>
      <w:r w:rsidR="00555DF9">
        <w:rPr>
          <w:rStyle w:val="A6"/>
          <w:sz w:val="22"/>
          <w:szCs w:val="22"/>
        </w:rPr>
        <w:t xml:space="preserve"> as defined by HUD area definitions</w:t>
      </w:r>
      <w:r w:rsidR="00F35393" w:rsidRPr="003C66F7">
        <w:rPr>
          <w:rStyle w:val="A6"/>
          <w:sz w:val="22"/>
          <w:szCs w:val="22"/>
        </w:rPr>
        <w:t xml:space="preserve">) that are </w:t>
      </w:r>
      <w:r w:rsidRPr="00DE6849">
        <w:rPr>
          <w:sz w:val="22"/>
          <w:szCs w:val="22"/>
        </w:rPr>
        <w:t>expand</w:t>
      </w:r>
      <w:r w:rsidR="00F35393" w:rsidRPr="00DE6849">
        <w:rPr>
          <w:sz w:val="22"/>
          <w:szCs w:val="22"/>
        </w:rPr>
        <w:t>ing</w:t>
      </w:r>
      <w:r w:rsidRPr="00DE6849">
        <w:rPr>
          <w:sz w:val="22"/>
          <w:szCs w:val="22"/>
        </w:rPr>
        <w:t xml:space="preserve"> the overall rental housing supply for the benefit of ELI </w:t>
      </w:r>
      <w:r w:rsidR="00477F03">
        <w:rPr>
          <w:sz w:val="22"/>
          <w:szCs w:val="22"/>
        </w:rPr>
        <w:t>household</w:t>
      </w:r>
      <w:r w:rsidRPr="00DE6849">
        <w:rPr>
          <w:sz w:val="22"/>
          <w:szCs w:val="22"/>
        </w:rPr>
        <w:t xml:space="preserve">s with incomes at or below the poverty line (whichever is greater) </w:t>
      </w:r>
      <w:r w:rsidRPr="003C66F7">
        <w:rPr>
          <w:rStyle w:val="A6"/>
          <w:sz w:val="22"/>
          <w:szCs w:val="22"/>
        </w:rPr>
        <w:t xml:space="preserve">located throughout the State. </w:t>
      </w:r>
    </w:p>
    <w:p w:rsidR="00AE37A8" w:rsidRDefault="00AE37A8" w:rsidP="00AE37A8">
      <w:pPr>
        <w:rPr>
          <w:b/>
          <w:sz w:val="22"/>
          <w:szCs w:val="22"/>
        </w:rPr>
      </w:pPr>
    </w:p>
    <w:p w:rsidR="00061D71" w:rsidRPr="00EE2C49" w:rsidRDefault="00AE37A8" w:rsidP="00554F88">
      <w:pPr>
        <w:pStyle w:val="ListParagraph"/>
        <w:numPr>
          <w:ilvl w:val="1"/>
          <w:numId w:val="26"/>
        </w:numPr>
        <w:jc w:val="both"/>
        <w:rPr>
          <w:rFonts w:cs="Chaparral Pro"/>
          <w:b/>
          <w:color w:val="000000"/>
          <w:sz w:val="22"/>
          <w:szCs w:val="22"/>
        </w:rPr>
      </w:pPr>
      <w:r w:rsidRPr="00DE6849">
        <w:rPr>
          <w:i/>
          <w:sz w:val="22"/>
          <w:szCs w:val="22"/>
          <w:u w:val="single"/>
        </w:rPr>
        <w:t>Applicant Capacity</w:t>
      </w:r>
      <w:r w:rsidRPr="00DE6849">
        <w:rPr>
          <w:i/>
          <w:sz w:val="22"/>
          <w:szCs w:val="22"/>
        </w:rPr>
        <w:t xml:space="preserve"> </w:t>
      </w:r>
      <w:r w:rsidR="00F35393" w:rsidRPr="00DE6849">
        <w:rPr>
          <w:i/>
          <w:sz w:val="22"/>
          <w:szCs w:val="22"/>
        </w:rPr>
        <w:t>–</w:t>
      </w:r>
      <w:r w:rsidRPr="00DE6849">
        <w:rPr>
          <w:i/>
          <w:sz w:val="22"/>
          <w:szCs w:val="22"/>
        </w:rPr>
        <w:t xml:space="preserve"> </w:t>
      </w:r>
      <w:r w:rsidR="00F35393" w:rsidRPr="00DE6849">
        <w:rPr>
          <w:sz w:val="22"/>
          <w:szCs w:val="22"/>
        </w:rPr>
        <w:t xml:space="preserve">A funding priority </w:t>
      </w:r>
      <w:r w:rsidR="00F35393" w:rsidRPr="00DE6849">
        <w:rPr>
          <w:b/>
          <w:sz w:val="22"/>
          <w:szCs w:val="22"/>
          <w:u w:val="single"/>
        </w:rPr>
        <w:t>(</w:t>
      </w:r>
      <w:r w:rsidR="00D13B22">
        <w:rPr>
          <w:b/>
          <w:sz w:val="22"/>
          <w:szCs w:val="22"/>
          <w:u w:val="single"/>
        </w:rPr>
        <w:t xml:space="preserve">Maximum </w:t>
      </w:r>
      <w:r w:rsidR="00383A65">
        <w:rPr>
          <w:b/>
          <w:sz w:val="22"/>
          <w:szCs w:val="22"/>
          <w:u w:val="single"/>
        </w:rPr>
        <w:t>15</w:t>
      </w:r>
      <w:r w:rsidR="00383A65" w:rsidRPr="00DE6849">
        <w:rPr>
          <w:b/>
          <w:sz w:val="22"/>
          <w:szCs w:val="22"/>
          <w:u w:val="single"/>
        </w:rPr>
        <w:t xml:space="preserve"> </w:t>
      </w:r>
      <w:r w:rsidR="00F35393" w:rsidRPr="00DE6849">
        <w:rPr>
          <w:b/>
          <w:sz w:val="22"/>
          <w:szCs w:val="22"/>
          <w:u w:val="single"/>
        </w:rPr>
        <w:t>points)</w:t>
      </w:r>
      <w:r w:rsidR="00F35393" w:rsidRPr="00DE6849">
        <w:rPr>
          <w:i/>
          <w:sz w:val="22"/>
          <w:szCs w:val="22"/>
        </w:rPr>
        <w:t xml:space="preserve"> </w:t>
      </w:r>
      <w:r w:rsidR="00F35393" w:rsidRPr="00DE6849">
        <w:rPr>
          <w:sz w:val="22"/>
          <w:szCs w:val="22"/>
        </w:rPr>
        <w:t>will be given to t</w:t>
      </w:r>
      <w:r w:rsidRPr="00DE6849">
        <w:rPr>
          <w:sz w:val="22"/>
          <w:szCs w:val="22"/>
        </w:rPr>
        <w:t xml:space="preserve">he applicant’s </w:t>
      </w:r>
      <w:r w:rsidR="00CF54E4" w:rsidRPr="00DE6849">
        <w:rPr>
          <w:rFonts w:cs="Chaparral Pro"/>
          <w:color w:val="000000"/>
          <w:sz w:val="22"/>
          <w:szCs w:val="22"/>
        </w:rPr>
        <w:t>provid</w:t>
      </w:r>
      <w:r w:rsidR="005421ED">
        <w:rPr>
          <w:rFonts w:cs="Chaparral Pro"/>
          <w:color w:val="000000"/>
          <w:sz w:val="22"/>
          <w:szCs w:val="22"/>
        </w:rPr>
        <w:t>ing</w:t>
      </w:r>
      <w:r w:rsidR="00CF54E4" w:rsidRPr="00DE6849">
        <w:rPr>
          <w:rFonts w:cs="Chaparral Pro"/>
          <w:color w:val="000000"/>
          <w:sz w:val="22"/>
          <w:szCs w:val="22"/>
        </w:rPr>
        <w:t xml:space="preserve"> </w:t>
      </w:r>
      <w:r w:rsidR="006A4D96">
        <w:rPr>
          <w:rFonts w:cs="Chaparral Pro"/>
          <w:color w:val="000000"/>
          <w:sz w:val="22"/>
          <w:szCs w:val="22"/>
        </w:rPr>
        <w:t xml:space="preserve">historical </w:t>
      </w:r>
      <w:r w:rsidR="00CF54E4" w:rsidRPr="00DE6849">
        <w:rPr>
          <w:rFonts w:cs="Chaparral Pro"/>
          <w:color w:val="000000"/>
          <w:sz w:val="22"/>
          <w:szCs w:val="22"/>
        </w:rPr>
        <w:t xml:space="preserve">evidence of </w:t>
      </w:r>
      <w:r w:rsidR="006A4D96">
        <w:rPr>
          <w:rFonts w:cs="Chaparral Pro"/>
          <w:color w:val="000000"/>
          <w:sz w:val="22"/>
          <w:szCs w:val="22"/>
        </w:rPr>
        <w:t xml:space="preserve">having </w:t>
      </w:r>
      <w:r w:rsidR="00CF54E4" w:rsidRPr="00DE6849">
        <w:rPr>
          <w:rFonts w:cs="Chaparral Pro"/>
          <w:color w:val="000000"/>
          <w:sz w:val="22"/>
          <w:szCs w:val="22"/>
        </w:rPr>
        <w:t>serv</w:t>
      </w:r>
      <w:r w:rsidR="006A4D96">
        <w:rPr>
          <w:rFonts w:cs="Chaparral Pro"/>
          <w:color w:val="000000"/>
          <w:sz w:val="22"/>
          <w:szCs w:val="22"/>
        </w:rPr>
        <w:t>ed</w:t>
      </w:r>
      <w:r w:rsidR="00CF54E4" w:rsidRPr="00DE6849">
        <w:rPr>
          <w:rFonts w:cs="Chaparral Pro"/>
          <w:color w:val="000000"/>
          <w:sz w:val="22"/>
          <w:szCs w:val="22"/>
        </w:rPr>
        <w:t xml:space="preserve"> the </w:t>
      </w:r>
      <w:r w:rsidR="00061D71">
        <w:rPr>
          <w:rFonts w:cs="Chaparral Pro"/>
          <w:color w:val="000000"/>
          <w:sz w:val="22"/>
          <w:szCs w:val="22"/>
        </w:rPr>
        <w:t>following targeted populations:</w:t>
      </w:r>
    </w:p>
    <w:p w:rsidR="00061D71" w:rsidRPr="00EE2C49" w:rsidRDefault="00061D71" w:rsidP="00EE2C49">
      <w:pPr>
        <w:pStyle w:val="ListParagraph"/>
        <w:rPr>
          <w:rFonts w:cs="Chaparral Pro"/>
          <w:color w:val="000000"/>
          <w:sz w:val="22"/>
          <w:szCs w:val="22"/>
        </w:rPr>
      </w:pPr>
    </w:p>
    <w:p w:rsidR="00061D71" w:rsidRDefault="00061D71" w:rsidP="00EE2C49">
      <w:pPr>
        <w:pStyle w:val="ListParagraph"/>
        <w:ind w:left="2520"/>
        <w:jc w:val="both"/>
        <w:rPr>
          <w:rFonts w:cs="Chaparral Pro"/>
          <w:color w:val="000000"/>
          <w:sz w:val="22"/>
          <w:szCs w:val="22"/>
        </w:rPr>
      </w:pPr>
      <w:r>
        <w:rPr>
          <w:rFonts w:cs="Chaparral Pro"/>
          <w:color w:val="000000"/>
          <w:sz w:val="22"/>
          <w:szCs w:val="22"/>
        </w:rPr>
        <w:t xml:space="preserve">15 points for </w:t>
      </w:r>
      <w:r w:rsidR="00A166FE">
        <w:rPr>
          <w:rFonts w:cs="Chaparral Pro"/>
          <w:color w:val="000000"/>
          <w:sz w:val="22"/>
          <w:szCs w:val="22"/>
        </w:rPr>
        <w:t>v</w:t>
      </w:r>
      <w:r w:rsidR="00A166FE" w:rsidRPr="00DE6849">
        <w:rPr>
          <w:rFonts w:cs="Chaparral Pro"/>
          <w:color w:val="000000"/>
          <w:sz w:val="22"/>
          <w:szCs w:val="22"/>
        </w:rPr>
        <w:t xml:space="preserve">eterans </w:t>
      </w:r>
      <w:r w:rsidR="00CF54E4" w:rsidRPr="00DE6849">
        <w:rPr>
          <w:rFonts w:cs="Chaparral Pro"/>
          <w:color w:val="000000"/>
          <w:sz w:val="22"/>
          <w:szCs w:val="22"/>
        </w:rPr>
        <w:t xml:space="preserve">homeless and/or </w:t>
      </w:r>
      <w:r>
        <w:rPr>
          <w:rFonts w:cs="Chaparral Pro"/>
          <w:color w:val="000000"/>
          <w:sz w:val="22"/>
          <w:szCs w:val="22"/>
        </w:rPr>
        <w:t xml:space="preserve">veterans </w:t>
      </w:r>
      <w:r w:rsidR="00CF54E4" w:rsidRPr="00DE6849">
        <w:rPr>
          <w:rFonts w:cs="Chaparral Pro"/>
          <w:color w:val="000000"/>
          <w:sz w:val="22"/>
          <w:szCs w:val="22"/>
        </w:rPr>
        <w:t xml:space="preserve">ELI populations. </w:t>
      </w:r>
      <w:r w:rsidRPr="0041036A">
        <w:rPr>
          <w:rFonts w:cs="Chaparral Pro"/>
          <w:color w:val="000000"/>
          <w:sz w:val="22"/>
          <w:szCs w:val="22"/>
        </w:rPr>
        <w:t>The applicants must describe their strategy for addressing homeless and/or ELI population housing problems</w:t>
      </w:r>
      <w:r>
        <w:rPr>
          <w:rFonts w:cs="Chaparral Pro"/>
          <w:color w:val="000000"/>
          <w:sz w:val="22"/>
          <w:szCs w:val="22"/>
        </w:rPr>
        <w:t xml:space="preserve"> specifically for veterans.</w:t>
      </w:r>
      <w:r w:rsidRPr="00061D71">
        <w:rPr>
          <w:rFonts w:cs="Chaparral Pro"/>
          <w:color w:val="000000"/>
          <w:sz w:val="22"/>
          <w:szCs w:val="22"/>
        </w:rPr>
        <w:t xml:space="preserve"> </w:t>
      </w:r>
      <w:r w:rsidRPr="00554DC9">
        <w:rPr>
          <w:rFonts w:cs="Chaparral Pro"/>
          <w:color w:val="000000"/>
          <w:sz w:val="22"/>
          <w:szCs w:val="22"/>
        </w:rPr>
        <w:t xml:space="preserve">This should include specific data quantifying the types of assistance or services provided to the veteran homeless or </w:t>
      </w:r>
      <w:r>
        <w:rPr>
          <w:rFonts w:cs="Chaparral Pro"/>
          <w:color w:val="000000"/>
          <w:sz w:val="22"/>
          <w:szCs w:val="22"/>
        </w:rPr>
        <w:t xml:space="preserve">veteran </w:t>
      </w:r>
      <w:r w:rsidRPr="00554DC9">
        <w:rPr>
          <w:rFonts w:cs="Chaparral Pro"/>
          <w:color w:val="000000"/>
          <w:sz w:val="22"/>
          <w:szCs w:val="22"/>
        </w:rPr>
        <w:t>ELI individuals and families.</w:t>
      </w:r>
    </w:p>
    <w:p w:rsidR="00061D71" w:rsidRDefault="00061D71" w:rsidP="00EE2C49">
      <w:pPr>
        <w:pStyle w:val="ListParagraph"/>
        <w:ind w:left="2520"/>
        <w:jc w:val="both"/>
        <w:rPr>
          <w:rFonts w:cs="Chaparral Pro"/>
          <w:color w:val="000000"/>
          <w:sz w:val="22"/>
          <w:szCs w:val="22"/>
        </w:rPr>
      </w:pPr>
    </w:p>
    <w:p w:rsidR="00061D71" w:rsidRDefault="00061D71" w:rsidP="00EE2C49">
      <w:pPr>
        <w:pStyle w:val="ListParagraph"/>
        <w:ind w:left="2520"/>
        <w:jc w:val="both"/>
        <w:rPr>
          <w:rFonts w:cs="Chaparral Pro"/>
          <w:color w:val="000000"/>
          <w:sz w:val="22"/>
          <w:szCs w:val="22"/>
        </w:rPr>
      </w:pPr>
      <w:r>
        <w:rPr>
          <w:rFonts w:cs="Chaparral Pro"/>
          <w:color w:val="000000"/>
          <w:sz w:val="22"/>
          <w:szCs w:val="22"/>
        </w:rPr>
        <w:t>10 points for homeless and/or ELI populations.</w:t>
      </w:r>
      <w:r w:rsidR="006B3CD1">
        <w:rPr>
          <w:rFonts w:cs="Chaparral Pro"/>
          <w:color w:val="000000"/>
          <w:sz w:val="22"/>
          <w:szCs w:val="22"/>
        </w:rPr>
        <w:t xml:space="preserve"> </w:t>
      </w:r>
      <w:r w:rsidR="006B3CD1" w:rsidRPr="0041036A">
        <w:rPr>
          <w:rFonts w:cs="Chaparral Pro"/>
          <w:color w:val="000000"/>
          <w:sz w:val="22"/>
          <w:szCs w:val="22"/>
        </w:rPr>
        <w:t>The applicants must describe their strategy for addressing homeless and/or ELI population housing problems</w:t>
      </w:r>
      <w:r w:rsidR="006B3CD1">
        <w:rPr>
          <w:rFonts w:cs="Chaparral Pro"/>
          <w:color w:val="000000"/>
          <w:sz w:val="22"/>
          <w:szCs w:val="22"/>
        </w:rPr>
        <w:t xml:space="preserve">. </w:t>
      </w:r>
      <w:r w:rsidR="006B3CD1" w:rsidRPr="00554DC9">
        <w:rPr>
          <w:rFonts w:cs="Chaparral Pro"/>
          <w:color w:val="000000"/>
          <w:sz w:val="22"/>
          <w:szCs w:val="22"/>
        </w:rPr>
        <w:t>This should include specific data quantifying the types of assistance or services provided to the homeless or ELI individuals and families.</w:t>
      </w:r>
    </w:p>
    <w:p w:rsidR="00061D71" w:rsidRDefault="00061D71" w:rsidP="00EE2C49">
      <w:pPr>
        <w:jc w:val="both"/>
        <w:rPr>
          <w:rFonts w:cs="Chaparral Pro"/>
          <w:color w:val="000000"/>
          <w:sz w:val="22"/>
          <w:szCs w:val="22"/>
        </w:rPr>
      </w:pPr>
    </w:p>
    <w:p w:rsidR="00CF54E4" w:rsidRPr="00EE2C49" w:rsidRDefault="00CF54E4" w:rsidP="00EE2C49">
      <w:pPr>
        <w:tabs>
          <w:tab w:val="left" w:pos="1890"/>
        </w:tabs>
        <w:ind w:left="1800"/>
        <w:jc w:val="both"/>
        <w:rPr>
          <w:rFonts w:cs="Chaparral Pro"/>
          <w:b/>
          <w:color w:val="000000"/>
          <w:sz w:val="22"/>
          <w:szCs w:val="22"/>
        </w:rPr>
      </w:pPr>
      <w:r w:rsidRPr="00EE2C49">
        <w:rPr>
          <w:rFonts w:cs="Chaparral Pro"/>
          <w:color w:val="000000"/>
          <w:sz w:val="22"/>
          <w:szCs w:val="22"/>
        </w:rPr>
        <w:t xml:space="preserve"> Applicants will estimate the number of participants they propose to assist in relation to the types of assistance to be provided. They should explain their strategy for targeting housing to the neediest persons, or to the geographic or functional areas where housing may have the greatest impact. </w:t>
      </w:r>
    </w:p>
    <w:p w:rsidR="00CF54E4" w:rsidRPr="0045059E" w:rsidRDefault="00CF54E4" w:rsidP="00CF54E4">
      <w:pPr>
        <w:jc w:val="both"/>
        <w:rPr>
          <w:rFonts w:cs="Chaparral Pro"/>
          <w:color w:val="000000"/>
          <w:sz w:val="22"/>
          <w:szCs w:val="22"/>
        </w:rPr>
      </w:pPr>
    </w:p>
    <w:p w:rsidR="00CF54E4" w:rsidRDefault="00CF54E4" w:rsidP="00554F88">
      <w:pPr>
        <w:ind w:left="1800"/>
        <w:jc w:val="both"/>
        <w:rPr>
          <w:rFonts w:cs="Chaparral Pro"/>
          <w:color w:val="000000"/>
          <w:sz w:val="22"/>
          <w:szCs w:val="22"/>
        </w:rPr>
      </w:pPr>
      <w:r w:rsidRPr="0045059E">
        <w:rPr>
          <w:rFonts w:cs="Chaparral Pro"/>
          <w:color w:val="000000"/>
          <w:sz w:val="22"/>
          <w:szCs w:val="22"/>
        </w:rPr>
        <w:t xml:space="preserve">Applicants </w:t>
      </w:r>
      <w:r>
        <w:rPr>
          <w:rFonts w:cs="Chaparral Pro"/>
          <w:color w:val="000000"/>
          <w:sz w:val="22"/>
          <w:szCs w:val="22"/>
        </w:rPr>
        <w:t>must</w:t>
      </w:r>
      <w:r w:rsidRPr="0045059E">
        <w:rPr>
          <w:rFonts w:cs="Chaparral Pro"/>
          <w:color w:val="000000"/>
          <w:sz w:val="22"/>
          <w:szCs w:val="22"/>
        </w:rPr>
        <w:t xml:space="preserve"> describe their </w:t>
      </w:r>
      <w:r>
        <w:rPr>
          <w:rFonts w:cs="Chaparral Pro"/>
          <w:color w:val="000000"/>
          <w:sz w:val="22"/>
          <w:szCs w:val="22"/>
        </w:rPr>
        <w:t>staff</w:t>
      </w:r>
      <w:r w:rsidRPr="0045059E">
        <w:rPr>
          <w:rFonts w:cs="Chaparral Pro"/>
          <w:color w:val="000000"/>
          <w:sz w:val="22"/>
          <w:szCs w:val="22"/>
        </w:rPr>
        <w:t xml:space="preserve"> capacity</w:t>
      </w:r>
      <w:r>
        <w:rPr>
          <w:rFonts w:cs="Chaparral Pro"/>
          <w:color w:val="000000"/>
          <w:sz w:val="22"/>
          <w:szCs w:val="22"/>
        </w:rPr>
        <w:t>.</w:t>
      </w:r>
      <w:r w:rsidRPr="0045059E">
        <w:rPr>
          <w:rFonts w:cs="Chaparral Pro"/>
          <w:color w:val="000000"/>
          <w:sz w:val="22"/>
          <w:szCs w:val="22"/>
        </w:rPr>
        <w:t xml:space="preserve"> Provide specific details relating to direct or related experience with service provision to </w:t>
      </w:r>
      <w:r w:rsidR="00A166FE">
        <w:rPr>
          <w:rFonts w:cs="Chaparral Pro"/>
          <w:color w:val="000000"/>
          <w:sz w:val="22"/>
          <w:szCs w:val="22"/>
        </w:rPr>
        <w:t xml:space="preserve">veterans </w:t>
      </w:r>
      <w:r>
        <w:rPr>
          <w:rFonts w:cs="Chaparral Pro"/>
          <w:color w:val="000000"/>
          <w:sz w:val="22"/>
          <w:szCs w:val="22"/>
        </w:rPr>
        <w:t xml:space="preserve">and </w:t>
      </w:r>
      <w:r w:rsidRPr="0045059E">
        <w:rPr>
          <w:rFonts w:cs="Chaparral Pro"/>
          <w:color w:val="000000"/>
          <w:sz w:val="22"/>
          <w:szCs w:val="22"/>
        </w:rPr>
        <w:t xml:space="preserve">homeless individuals and families or those at-risk of homelessness. Applicants will provide their plan to coordinate and integrate </w:t>
      </w:r>
      <w:r>
        <w:rPr>
          <w:rFonts w:cs="Chaparral Pro"/>
          <w:color w:val="000000"/>
          <w:sz w:val="22"/>
          <w:szCs w:val="22"/>
        </w:rPr>
        <w:t>HTF buil</w:t>
      </w:r>
      <w:r w:rsidR="0098061D">
        <w:rPr>
          <w:rFonts w:cs="Chaparral Pro"/>
          <w:color w:val="000000"/>
          <w:sz w:val="22"/>
          <w:szCs w:val="22"/>
        </w:rPr>
        <w:t>t</w:t>
      </w:r>
      <w:r>
        <w:rPr>
          <w:rFonts w:cs="Chaparral Pro"/>
          <w:color w:val="000000"/>
          <w:sz w:val="22"/>
          <w:szCs w:val="22"/>
        </w:rPr>
        <w:t xml:space="preserve"> housing </w:t>
      </w:r>
      <w:r w:rsidRPr="0045059E">
        <w:rPr>
          <w:rFonts w:cs="Chaparral Pro"/>
          <w:color w:val="000000"/>
          <w:sz w:val="22"/>
          <w:szCs w:val="22"/>
        </w:rPr>
        <w:t xml:space="preserve">with other programs targeted to serving </w:t>
      </w:r>
      <w:r>
        <w:rPr>
          <w:rFonts w:cs="Chaparral Pro"/>
          <w:color w:val="000000"/>
          <w:sz w:val="22"/>
          <w:szCs w:val="22"/>
        </w:rPr>
        <w:t xml:space="preserve">Veterans and </w:t>
      </w:r>
      <w:r w:rsidRPr="0045059E">
        <w:rPr>
          <w:rFonts w:cs="Chaparral Pro"/>
          <w:color w:val="000000"/>
          <w:sz w:val="22"/>
          <w:szCs w:val="22"/>
        </w:rPr>
        <w:t>homeless persons and with mainstream resources for which program participants may be eligible.</w:t>
      </w:r>
    </w:p>
    <w:p w:rsidR="00AE37A8" w:rsidRPr="00D94716" w:rsidRDefault="00AE37A8" w:rsidP="00AE37A8">
      <w:pPr>
        <w:ind w:left="1440"/>
        <w:rPr>
          <w:sz w:val="22"/>
          <w:szCs w:val="22"/>
        </w:rPr>
      </w:pPr>
    </w:p>
    <w:p w:rsidR="00AE37A8" w:rsidRPr="00DE6849" w:rsidRDefault="00AE37A8" w:rsidP="00554F88">
      <w:pPr>
        <w:pStyle w:val="ListParagraph"/>
        <w:numPr>
          <w:ilvl w:val="1"/>
          <w:numId w:val="26"/>
        </w:numPr>
        <w:jc w:val="both"/>
        <w:rPr>
          <w:sz w:val="22"/>
          <w:szCs w:val="22"/>
        </w:rPr>
      </w:pPr>
      <w:r w:rsidRPr="00DE6849">
        <w:rPr>
          <w:i/>
          <w:sz w:val="22"/>
          <w:szCs w:val="22"/>
          <w:u w:val="single"/>
        </w:rPr>
        <w:t>Rental Assistance</w:t>
      </w:r>
      <w:r w:rsidRPr="00DE6849">
        <w:rPr>
          <w:i/>
          <w:sz w:val="22"/>
          <w:szCs w:val="22"/>
        </w:rPr>
        <w:t xml:space="preserve"> -</w:t>
      </w:r>
      <w:r w:rsidR="00CF54E4" w:rsidRPr="00DE6849">
        <w:rPr>
          <w:i/>
          <w:sz w:val="22"/>
          <w:szCs w:val="22"/>
        </w:rPr>
        <w:t xml:space="preserve"> </w:t>
      </w:r>
      <w:r w:rsidRPr="00DE6849">
        <w:rPr>
          <w:sz w:val="22"/>
          <w:szCs w:val="22"/>
        </w:rPr>
        <w:t xml:space="preserve">A funding priority </w:t>
      </w:r>
      <w:r w:rsidR="00C11418" w:rsidRPr="00DE6849">
        <w:rPr>
          <w:b/>
          <w:sz w:val="22"/>
          <w:szCs w:val="22"/>
          <w:u w:val="single"/>
        </w:rPr>
        <w:t>(</w:t>
      </w:r>
      <w:r w:rsidR="00383A65" w:rsidRPr="00DE6849">
        <w:rPr>
          <w:b/>
          <w:sz w:val="22"/>
          <w:szCs w:val="22"/>
          <w:u w:val="single"/>
        </w:rPr>
        <w:t>2</w:t>
      </w:r>
      <w:r w:rsidR="00383A65">
        <w:rPr>
          <w:b/>
          <w:sz w:val="22"/>
          <w:szCs w:val="22"/>
          <w:u w:val="single"/>
        </w:rPr>
        <w:t xml:space="preserve">5 </w:t>
      </w:r>
      <w:r w:rsidR="00C11418" w:rsidRPr="00DE6849">
        <w:rPr>
          <w:b/>
          <w:sz w:val="22"/>
          <w:szCs w:val="22"/>
          <w:u w:val="single"/>
        </w:rPr>
        <w:t>points)</w:t>
      </w:r>
      <w:r w:rsidR="00C11418" w:rsidRPr="00DE6849">
        <w:rPr>
          <w:b/>
          <w:sz w:val="22"/>
          <w:szCs w:val="22"/>
        </w:rPr>
        <w:t xml:space="preserve"> </w:t>
      </w:r>
      <w:r w:rsidRPr="00DE6849">
        <w:rPr>
          <w:sz w:val="22"/>
          <w:szCs w:val="22"/>
        </w:rPr>
        <w:t>will be given to applicants with projects that have secure</w:t>
      </w:r>
      <w:r w:rsidR="007463EE">
        <w:rPr>
          <w:sz w:val="22"/>
          <w:szCs w:val="22"/>
        </w:rPr>
        <w:t>d</w:t>
      </w:r>
      <w:r w:rsidRPr="00DE6849">
        <w:rPr>
          <w:sz w:val="22"/>
          <w:szCs w:val="22"/>
        </w:rPr>
        <w:t xml:space="preserve"> </w:t>
      </w:r>
      <w:r w:rsidR="00A166FE">
        <w:rPr>
          <w:sz w:val="22"/>
          <w:szCs w:val="22"/>
        </w:rPr>
        <w:t>f</w:t>
      </w:r>
      <w:r w:rsidR="00A166FE" w:rsidRPr="00DE6849">
        <w:rPr>
          <w:sz w:val="22"/>
          <w:szCs w:val="22"/>
        </w:rPr>
        <w:t>ederal</w:t>
      </w:r>
      <w:r w:rsidRPr="00DE6849">
        <w:rPr>
          <w:sz w:val="22"/>
          <w:szCs w:val="22"/>
        </w:rPr>
        <w:t xml:space="preserve">, </w:t>
      </w:r>
      <w:r w:rsidR="00A166FE">
        <w:rPr>
          <w:sz w:val="22"/>
          <w:szCs w:val="22"/>
        </w:rPr>
        <w:t>s</w:t>
      </w:r>
      <w:r w:rsidR="00A166FE" w:rsidRPr="00DE6849">
        <w:rPr>
          <w:sz w:val="22"/>
          <w:szCs w:val="22"/>
        </w:rPr>
        <w:t>tate</w:t>
      </w:r>
      <w:r w:rsidRPr="00DE6849">
        <w:rPr>
          <w:sz w:val="22"/>
          <w:szCs w:val="22"/>
        </w:rPr>
        <w:t>, or local project-based</w:t>
      </w:r>
      <w:r w:rsidR="00754DCE">
        <w:rPr>
          <w:sz w:val="22"/>
          <w:szCs w:val="22"/>
        </w:rPr>
        <w:t xml:space="preserve"> and/or voucher</w:t>
      </w:r>
      <w:r w:rsidR="007463EE">
        <w:rPr>
          <w:sz w:val="22"/>
          <w:szCs w:val="22"/>
        </w:rPr>
        <w:t>(s) for</w:t>
      </w:r>
      <w:r w:rsidRPr="00DE6849">
        <w:rPr>
          <w:sz w:val="22"/>
          <w:szCs w:val="22"/>
        </w:rPr>
        <w:t xml:space="preserve"> rental assistance so that rents are affordable to extremely low-income families.</w:t>
      </w:r>
      <w:r w:rsidR="00C11418" w:rsidRPr="00DE6849">
        <w:rPr>
          <w:sz w:val="22"/>
          <w:szCs w:val="22"/>
        </w:rPr>
        <w:t xml:space="preserve"> </w:t>
      </w:r>
    </w:p>
    <w:p w:rsidR="00AE37A8" w:rsidRDefault="00AE37A8" w:rsidP="00AE37A8">
      <w:pPr>
        <w:rPr>
          <w:sz w:val="22"/>
          <w:szCs w:val="22"/>
        </w:rPr>
      </w:pPr>
    </w:p>
    <w:p w:rsidR="00AE37A8" w:rsidRPr="00DE6849" w:rsidRDefault="00AE37A8" w:rsidP="00554F88">
      <w:pPr>
        <w:pStyle w:val="ListParagraph"/>
        <w:numPr>
          <w:ilvl w:val="1"/>
          <w:numId w:val="26"/>
        </w:numPr>
        <w:jc w:val="both"/>
        <w:rPr>
          <w:sz w:val="22"/>
          <w:szCs w:val="22"/>
        </w:rPr>
      </w:pPr>
      <w:r w:rsidRPr="00DE6849">
        <w:rPr>
          <w:i/>
          <w:sz w:val="22"/>
          <w:szCs w:val="22"/>
          <w:u w:val="single"/>
        </w:rPr>
        <w:t>Duration of Affordability Period</w:t>
      </w:r>
      <w:r w:rsidRPr="00DE6849">
        <w:rPr>
          <w:i/>
          <w:sz w:val="22"/>
          <w:szCs w:val="22"/>
        </w:rPr>
        <w:t xml:space="preserve"> - </w:t>
      </w:r>
      <w:r w:rsidRPr="00DE6849">
        <w:rPr>
          <w:sz w:val="22"/>
          <w:szCs w:val="22"/>
        </w:rPr>
        <w:t xml:space="preserve">A funding priority </w:t>
      </w:r>
      <w:r w:rsidR="00C11418" w:rsidRPr="00DE6849">
        <w:rPr>
          <w:b/>
          <w:sz w:val="22"/>
          <w:szCs w:val="22"/>
          <w:u w:val="single"/>
        </w:rPr>
        <w:t>(</w:t>
      </w:r>
      <w:r w:rsidR="0098061D">
        <w:rPr>
          <w:b/>
          <w:sz w:val="22"/>
          <w:szCs w:val="22"/>
          <w:u w:val="single"/>
        </w:rPr>
        <w:t>5</w:t>
      </w:r>
      <w:r w:rsidR="00C11418" w:rsidRPr="00DE6849">
        <w:rPr>
          <w:b/>
          <w:sz w:val="22"/>
          <w:szCs w:val="22"/>
          <w:u w:val="single"/>
        </w:rPr>
        <w:t xml:space="preserve"> points)</w:t>
      </w:r>
      <w:r w:rsidR="00C11418" w:rsidRPr="00DE6849">
        <w:rPr>
          <w:sz w:val="22"/>
          <w:szCs w:val="22"/>
        </w:rPr>
        <w:t xml:space="preserve"> </w:t>
      </w:r>
      <w:r w:rsidRPr="00DE6849">
        <w:rPr>
          <w:sz w:val="22"/>
          <w:szCs w:val="22"/>
        </w:rPr>
        <w:t>will be given for projects that demonstrate the ability to remain financial</w:t>
      </w:r>
      <w:r w:rsidR="00514E73">
        <w:rPr>
          <w:sz w:val="22"/>
          <w:szCs w:val="22"/>
        </w:rPr>
        <w:t>ly</w:t>
      </w:r>
      <w:r w:rsidRPr="00DE6849">
        <w:rPr>
          <w:sz w:val="22"/>
          <w:szCs w:val="22"/>
        </w:rPr>
        <w:t xml:space="preserve"> feasible </w:t>
      </w:r>
      <w:r w:rsidR="00D93457">
        <w:rPr>
          <w:sz w:val="22"/>
          <w:szCs w:val="22"/>
        </w:rPr>
        <w:t>five (5)</w:t>
      </w:r>
      <w:r w:rsidR="00C11418" w:rsidRPr="00DE6849">
        <w:rPr>
          <w:sz w:val="22"/>
          <w:szCs w:val="22"/>
        </w:rPr>
        <w:t xml:space="preserve"> years </w:t>
      </w:r>
      <w:r w:rsidRPr="00DE6849">
        <w:rPr>
          <w:sz w:val="22"/>
          <w:szCs w:val="22"/>
        </w:rPr>
        <w:t>beyond the required 30</w:t>
      </w:r>
      <w:r w:rsidR="00A166FE">
        <w:rPr>
          <w:sz w:val="22"/>
          <w:szCs w:val="22"/>
        </w:rPr>
        <w:t>-</w:t>
      </w:r>
      <w:r w:rsidRPr="00DE6849">
        <w:rPr>
          <w:sz w:val="22"/>
          <w:szCs w:val="22"/>
        </w:rPr>
        <w:t>year period.</w:t>
      </w:r>
    </w:p>
    <w:p w:rsidR="00AE37A8" w:rsidRDefault="00AE37A8" w:rsidP="00AE37A8">
      <w:pPr>
        <w:rPr>
          <w:sz w:val="22"/>
          <w:szCs w:val="22"/>
        </w:rPr>
      </w:pPr>
    </w:p>
    <w:p w:rsidR="00182CAF" w:rsidRPr="00554F88" w:rsidRDefault="00383A65" w:rsidP="00554F88">
      <w:pPr>
        <w:pStyle w:val="ListParagraph"/>
        <w:numPr>
          <w:ilvl w:val="1"/>
          <w:numId w:val="26"/>
        </w:numPr>
        <w:jc w:val="both"/>
        <w:rPr>
          <w:rFonts w:cs="Chaparral Pro"/>
          <w:color w:val="000000"/>
          <w:sz w:val="22"/>
          <w:szCs w:val="22"/>
        </w:rPr>
      </w:pPr>
      <w:r w:rsidRPr="00DE6849">
        <w:rPr>
          <w:i/>
          <w:sz w:val="22"/>
          <w:szCs w:val="22"/>
          <w:u w:val="single"/>
        </w:rPr>
        <w:lastRenderedPageBreak/>
        <w:t>Leveraging</w:t>
      </w:r>
      <w:r w:rsidRPr="00DE6849">
        <w:rPr>
          <w:i/>
          <w:sz w:val="22"/>
          <w:szCs w:val="22"/>
        </w:rPr>
        <w:t xml:space="preserve"> – </w:t>
      </w:r>
      <w:r w:rsidRPr="00DE6849">
        <w:rPr>
          <w:sz w:val="22"/>
          <w:szCs w:val="22"/>
        </w:rPr>
        <w:t xml:space="preserve">A funding priority </w:t>
      </w:r>
      <w:r w:rsidRPr="00DE6849">
        <w:rPr>
          <w:b/>
          <w:sz w:val="22"/>
          <w:szCs w:val="22"/>
          <w:u w:val="single"/>
        </w:rPr>
        <w:t>(</w:t>
      </w:r>
      <w:r w:rsidR="005B4506">
        <w:rPr>
          <w:b/>
          <w:sz w:val="22"/>
          <w:szCs w:val="22"/>
          <w:u w:val="single"/>
        </w:rPr>
        <w:t xml:space="preserve">Maximum </w:t>
      </w:r>
      <w:r>
        <w:rPr>
          <w:b/>
          <w:sz w:val="22"/>
          <w:szCs w:val="22"/>
          <w:u w:val="single"/>
        </w:rPr>
        <w:t>25</w:t>
      </w:r>
      <w:r w:rsidRPr="00DE6849">
        <w:rPr>
          <w:b/>
          <w:sz w:val="22"/>
          <w:szCs w:val="22"/>
          <w:u w:val="single"/>
        </w:rPr>
        <w:t xml:space="preserve"> points)</w:t>
      </w:r>
      <w:r w:rsidRPr="00DE6849">
        <w:rPr>
          <w:sz w:val="22"/>
          <w:szCs w:val="22"/>
        </w:rPr>
        <w:t xml:space="preserve"> </w:t>
      </w:r>
      <w:r>
        <w:rPr>
          <w:sz w:val="22"/>
          <w:szCs w:val="22"/>
        </w:rPr>
        <w:t xml:space="preserve">will be given to applicants </w:t>
      </w:r>
      <w:r w:rsidRPr="00DE6849">
        <w:rPr>
          <w:sz w:val="22"/>
          <w:szCs w:val="22"/>
        </w:rPr>
        <w:t>that have a commitment from other non-federal sources</w:t>
      </w:r>
      <w:r w:rsidR="001122D1">
        <w:rPr>
          <w:sz w:val="22"/>
          <w:szCs w:val="22"/>
        </w:rPr>
        <w:t xml:space="preserve"> needed to develop and operate the proposed housing</w:t>
      </w:r>
      <w:r w:rsidR="00182CAF">
        <w:rPr>
          <w:sz w:val="22"/>
          <w:szCs w:val="22"/>
        </w:rPr>
        <w:t>.</w:t>
      </w:r>
      <w:r w:rsidR="002877C0" w:rsidRPr="002877C0">
        <w:rPr>
          <w:sz w:val="22"/>
        </w:rPr>
        <w:t xml:space="preserve"> </w:t>
      </w:r>
      <w:r w:rsidR="001122D1">
        <w:rPr>
          <w:sz w:val="22"/>
        </w:rPr>
        <w:t>Sources may include</w:t>
      </w:r>
      <w:r w:rsidR="005421ED">
        <w:rPr>
          <w:sz w:val="22"/>
        </w:rPr>
        <w:t>,</w:t>
      </w:r>
      <w:r w:rsidR="001122D1">
        <w:rPr>
          <w:sz w:val="22"/>
        </w:rPr>
        <w:t xml:space="preserve"> but are not limited to</w:t>
      </w:r>
      <w:r w:rsidR="005421ED">
        <w:rPr>
          <w:sz w:val="22"/>
        </w:rPr>
        <w:t>,</w:t>
      </w:r>
      <w:r w:rsidR="001122D1">
        <w:rPr>
          <w:sz w:val="22"/>
        </w:rPr>
        <w:t xml:space="preserve"> value of donated land, funds for purchase of land, construction financing, permanent financing</w:t>
      </w:r>
      <w:r w:rsidR="00667D1E">
        <w:rPr>
          <w:sz w:val="22"/>
        </w:rPr>
        <w:t>, furnishings</w:t>
      </w:r>
      <w:r w:rsidR="001122D1">
        <w:rPr>
          <w:sz w:val="22"/>
        </w:rPr>
        <w:t xml:space="preserve"> and operating subsidies, </w:t>
      </w:r>
      <w:r w:rsidR="002877C0" w:rsidRPr="00182CAF">
        <w:rPr>
          <w:sz w:val="22"/>
        </w:rPr>
        <w:t xml:space="preserve">To qualify for points for receiving additional subsidies, the funds </w:t>
      </w:r>
      <w:r w:rsidR="002877C0">
        <w:rPr>
          <w:sz w:val="22"/>
        </w:rPr>
        <w:t xml:space="preserve">may be </w:t>
      </w:r>
      <w:r w:rsidR="002877C0" w:rsidRPr="00182CAF">
        <w:rPr>
          <w:sz w:val="22"/>
        </w:rPr>
        <w:t>loaned (required repayment) or granted</w:t>
      </w:r>
      <w:r w:rsidR="001122D1">
        <w:rPr>
          <w:sz w:val="22"/>
        </w:rPr>
        <w:t>.</w:t>
      </w:r>
    </w:p>
    <w:p w:rsidR="00182CAF" w:rsidRPr="00182CAF" w:rsidRDefault="00182CAF" w:rsidP="00182CAF">
      <w:pPr>
        <w:tabs>
          <w:tab w:val="left" w:pos="360"/>
          <w:tab w:val="left" w:pos="720"/>
          <w:tab w:val="left" w:pos="1800"/>
          <w:tab w:val="left" w:pos="2340"/>
          <w:tab w:val="left" w:pos="2520"/>
          <w:tab w:val="left" w:pos="3060"/>
        </w:tabs>
        <w:spacing w:line="240" w:lineRule="auto"/>
        <w:ind w:left="3060" w:hanging="3060"/>
        <w:jc w:val="both"/>
        <w:rPr>
          <w:sz w:val="22"/>
        </w:rPr>
      </w:pPr>
      <w:r>
        <w:rPr>
          <w:sz w:val="22"/>
        </w:rPr>
        <w:tab/>
      </w:r>
      <w:r>
        <w:rPr>
          <w:sz w:val="22"/>
        </w:rPr>
        <w:tab/>
      </w:r>
      <w:r>
        <w:rPr>
          <w:sz w:val="22"/>
        </w:rPr>
        <w:tab/>
      </w:r>
      <w:r>
        <w:rPr>
          <w:sz w:val="22"/>
        </w:rPr>
        <w:tab/>
      </w:r>
      <w:r>
        <w:rPr>
          <w:sz w:val="22"/>
        </w:rPr>
        <w:tab/>
      </w:r>
      <w:r>
        <w:rPr>
          <w:sz w:val="22"/>
        </w:rPr>
        <w:tab/>
      </w:r>
      <w:r w:rsidRPr="00182CAF">
        <w:rPr>
          <w:sz w:val="22"/>
        </w:rPr>
        <w:tab/>
      </w:r>
      <w:r w:rsidRPr="00182CAF">
        <w:rPr>
          <w:sz w:val="22"/>
        </w:rPr>
        <w:tab/>
      </w:r>
      <w:r w:rsidRPr="00182CAF">
        <w:rPr>
          <w:sz w:val="22"/>
        </w:rPr>
        <w:tab/>
      </w:r>
      <w:r w:rsidRPr="00182CAF">
        <w:rPr>
          <w:sz w:val="22"/>
        </w:rPr>
        <w:tab/>
      </w:r>
      <w:r w:rsidRPr="00182CAF">
        <w:rPr>
          <w:sz w:val="22"/>
        </w:rPr>
        <w:tab/>
      </w:r>
      <w:r w:rsidRPr="00182CAF">
        <w:rPr>
          <w:sz w:val="22"/>
        </w:rPr>
        <w:tab/>
      </w:r>
    </w:p>
    <w:p w:rsidR="00182CAF" w:rsidRPr="00182CAF" w:rsidRDefault="00182CAF" w:rsidP="00182CAF">
      <w:pPr>
        <w:tabs>
          <w:tab w:val="left" w:pos="360"/>
          <w:tab w:val="left" w:pos="720"/>
          <w:tab w:val="left" w:pos="1800"/>
          <w:tab w:val="left" w:pos="2340"/>
          <w:tab w:val="left" w:pos="2520"/>
          <w:tab w:val="left" w:pos="3060"/>
        </w:tabs>
        <w:spacing w:line="240" w:lineRule="auto"/>
        <w:ind w:left="3060" w:hanging="3060"/>
        <w:jc w:val="both"/>
        <w:rPr>
          <w:sz w:val="22"/>
        </w:rPr>
      </w:pPr>
      <w:r w:rsidRPr="00182CAF">
        <w:rPr>
          <w:sz w:val="22"/>
        </w:rPr>
        <w:tab/>
      </w:r>
      <w:r w:rsidRPr="00182CAF">
        <w:rPr>
          <w:sz w:val="22"/>
        </w:rPr>
        <w:tab/>
      </w:r>
      <w:r w:rsidRPr="00182CAF">
        <w:rPr>
          <w:sz w:val="22"/>
        </w:rPr>
        <w:tab/>
      </w:r>
      <w:r w:rsidRPr="00182CAF">
        <w:rPr>
          <w:sz w:val="22"/>
        </w:rPr>
        <w:tab/>
      </w:r>
      <w:r w:rsidRPr="00182CAF">
        <w:rPr>
          <w:sz w:val="22"/>
        </w:rPr>
        <w:tab/>
      </w:r>
      <w:r w:rsidRPr="00182CAF">
        <w:rPr>
          <w:sz w:val="22"/>
        </w:rPr>
        <w:tab/>
      </w:r>
      <w:r w:rsidR="002877C0">
        <w:rPr>
          <w:sz w:val="22"/>
        </w:rPr>
        <w:t>25</w:t>
      </w:r>
      <w:r w:rsidRPr="00182CAF">
        <w:rPr>
          <w:sz w:val="22"/>
        </w:rPr>
        <w:t xml:space="preserve"> points - $</w:t>
      </w:r>
      <w:r w:rsidR="002877C0">
        <w:rPr>
          <w:sz w:val="22"/>
        </w:rPr>
        <w:t>350</w:t>
      </w:r>
      <w:r w:rsidRPr="00182CAF">
        <w:rPr>
          <w:sz w:val="22"/>
        </w:rPr>
        <w:t>,001+ per unit</w:t>
      </w:r>
    </w:p>
    <w:p w:rsidR="00182CAF" w:rsidRPr="00182CAF" w:rsidRDefault="00182CAF" w:rsidP="00182CAF">
      <w:pPr>
        <w:tabs>
          <w:tab w:val="left" w:pos="360"/>
          <w:tab w:val="left" w:pos="720"/>
          <w:tab w:val="left" w:pos="1800"/>
          <w:tab w:val="left" w:pos="2340"/>
          <w:tab w:val="left" w:pos="2520"/>
          <w:tab w:val="left" w:pos="3060"/>
        </w:tabs>
        <w:spacing w:line="240" w:lineRule="auto"/>
        <w:ind w:left="3060" w:hanging="3060"/>
        <w:jc w:val="both"/>
        <w:rPr>
          <w:sz w:val="22"/>
        </w:rPr>
      </w:pPr>
      <w:r w:rsidRPr="00182CAF">
        <w:rPr>
          <w:sz w:val="22"/>
        </w:rPr>
        <w:tab/>
      </w:r>
      <w:r w:rsidRPr="00182CAF">
        <w:rPr>
          <w:sz w:val="22"/>
        </w:rPr>
        <w:tab/>
      </w:r>
      <w:r w:rsidRPr="00182CAF">
        <w:rPr>
          <w:sz w:val="22"/>
        </w:rPr>
        <w:tab/>
      </w:r>
      <w:r w:rsidRPr="00182CAF">
        <w:rPr>
          <w:sz w:val="22"/>
        </w:rPr>
        <w:tab/>
      </w:r>
      <w:r w:rsidRPr="00182CAF">
        <w:rPr>
          <w:sz w:val="22"/>
        </w:rPr>
        <w:tab/>
      </w:r>
      <w:r w:rsidRPr="00182CAF">
        <w:rPr>
          <w:sz w:val="22"/>
        </w:rPr>
        <w:tab/>
      </w:r>
      <w:r w:rsidR="002877C0">
        <w:rPr>
          <w:sz w:val="22"/>
        </w:rPr>
        <w:t>15</w:t>
      </w:r>
      <w:r w:rsidRPr="00182CAF">
        <w:rPr>
          <w:sz w:val="22"/>
        </w:rPr>
        <w:t xml:space="preserve"> points - $1</w:t>
      </w:r>
      <w:r w:rsidR="002877C0">
        <w:rPr>
          <w:sz w:val="22"/>
        </w:rPr>
        <w:t>75</w:t>
      </w:r>
      <w:r w:rsidRPr="00182CAF">
        <w:rPr>
          <w:sz w:val="22"/>
        </w:rPr>
        <w:t xml:space="preserve">,001 - </w:t>
      </w:r>
      <w:r w:rsidR="002877C0">
        <w:rPr>
          <w:sz w:val="22"/>
        </w:rPr>
        <w:t>350</w:t>
      </w:r>
      <w:r w:rsidRPr="00182CAF">
        <w:rPr>
          <w:sz w:val="22"/>
        </w:rPr>
        <w:t>,000 per unit</w:t>
      </w:r>
    </w:p>
    <w:p w:rsidR="00182CAF" w:rsidRPr="00182CAF" w:rsidRDefault="00182CAF" w:rsidP="00182CAF">
      <w:pPr>
        <w:tabs>
          <w:tab w:val="left" w:pos="360"/>
          <w:tab w:val="left" w:pos="720"/>
          <w:tab w:val="left" w:pos="1800"/>
          <w:tab w:val="left" w:pos="2340"/>
          <w:tab w:val="left" w:pos="2520"/>
          <w:tab w:val="left" w:pos="3060"/>
        </w:tabs>
        <w:spacing w:line="240" w:lineRule="auto"/>
        <w:ind w:left="3060" w:hanging="3060"/>
        <w:jc w:val="both"/>
        <w:rPr>
          <w:sz w:val="22"/>
        </w:rPr>
      </w:pPr>
      <w:r w:rsidRPr="00182CAF">
        <w:rPr>
          <w:sz w:val="22"/>
        </w:rPr>
        <w:tab/>
      </w:r>
      <w:r w:rsidRPr="00182CAF">
        <w:rPr>
          <w:sz w:val="22"/>
        </w:rPr>
        <w:tab/>
      </w:r>
      <w:r w:rsidRPr="00182CAF">
        <w:rPr>
          <w:sz w:val="22"/>
        </w:rPr>
        <w:tab/>
      </w:r>
      <w:r w:rsidRPr="00182CAF">
        <w:rPr>
          <w:sz w:val="22"/>
        </w:rPr>
        <w:tab/>
      </w:r>
      <w:r w:rsidRPr="00182CAF">
        <w:rPr>
          <w:sz w:val="22"/>
        </w:rPr>
        <w:tab/>
      </w:r>
      <w:r w:rsidRPr="00182CAF">
        <w:rPr>
          <w:sz w:val="22"/>
        </w:rPr>
        <w:tab/>
      </w:r>
      <w:r w:rsidR="002877C0">
        <w:rPr>
          <w:sz w:val="22"/>
        </w:rPr>
        <w:t>10</w:t>
      </w:r>
      <w:r w:rsidRPr="00182CAF">
        <w:rPr>
          <w:sz w:val="22"/>
        </w:rPr>
        <w:t xml:space="preserve"> points - </w:t>
      </w:r>
      <w:r w:rsidR="002877C0">
        <w:rPr>
          <w:sz w:val="22"/>
        </w:rPr>
        <w:t>$</w:t>
      </w:r>
      <w:r w:rsidRPr="00182CAF">
        <w:rPr>
          <w:sz w:val="22"/>
        </w:rPr>
        <w:t>1</w:t>
      </w:r>
      <w:r w:rsidR="002854F9">
        <w:rPr>
          <w:sz w:val="22"/>
        </w:rPr>
        <w:t>00</w:t>
      </w:r>
      <w:r w:rsidRPr="00182CAF">
        <w:rPr>
          <w:sz w:val="22"/>
        </w:rPr>
        <w:t xml:space="preserve">,000 </w:t>
      </w:r>
      <w:r w:rsidR="002854F9">
        <w:rPr>
          <w:sz w:val="22"/>
        </w:rPr>
        <w:t xml:space="preserve">– 175,000 </w:t>
      </w:r>
      <w:r w:rsidRPr="00182CAF">
        <w:rPr>
          <w:sz w:val="22"/>
        </w:rPr>
        <w:t xml:space="preserve">per unit </w:t>
      </w:r>
    </w:p>
    <w:p w:rsidR="00C11418" w:rsidRDefault="00182CAF" w:rsidP="00554F88">
      <w:pPr>
        <w:pStyle w:val="ListParagraph"/>
        <w:ind w:left="1800"/>
        <w:jc w:val="both"/>
        <w:rPr>
          <w:rFonts w:cs="Chaparral Pro"/>
          <w:color w:val="000000"/>
          <w:sz w:val="22"/>
          <w:szCs w:val="22"/>
        </w:rPr>
      </w:pPr>
      <w:r w:rsidRPr="00182CAF">
        <w:rPr>
          <w:sz w:val="22"/>
        </w:rPr>
        <w:tab/>
      </w:r>
      <w:r w:rsidRPr="00182CAF">
        <w:rPr>
          <w:sz w:val="22"/>
        </w:rPr>
        <w:tab/>
      </w:r>
    </w:p>
    <w:p w:rsidR="005B4506" w:rsidRDefault="00383A65" w:rsidP="00554F88">
      <w:pPr>
        <w:pStyle w:val="ListParagraph"/>
        <w:numPr>
          <w:ilvl w:val="1"/>
          <w:numId w:val="26"/>
        </w:numPr>
        <w:jc w:val="both"/>
        <w:rPr>
          <w:rFonts w:cs="Chaparral Pro"/>
          <w:color w:val="000000"/>
          <w:sz w:val="22"/>
          <w:szCs w:val="22"/>
        </w:rPr>
      </w:pPr>
      <w:r>
        <w:rPr>
          <w:i/>
          <w:sz w:val="22"/>
          <w:szCs w:val="22"/>
          <w:u w:val="single"/>
        </w:rPr>
        <w:t>Limitation on Beneficiaries or Preferences</w:t>
      </w:r>
      <w:r w:rsidRPr="00DE6849">
        <w:rPr>
          <w:i/>
          <w:sz w:val="22"/>
          <w:szCs w:val="22"/>
        </w:rPr>
        <w:t xml:space="preserve"> – </w:t>
      </w:r>
      <w:r w:rsidRPr="00DE6849">
        <w:rPr>
          <w:sz w:val="22"/>
          <w:szCs w:val="22"/>
        </w:rPr>
        <w:t xml:space="preserve">A funding priority </w:t>
      </w:r>
      <w:r w:rsidRPr="00DE6849">
        <w:rPr>
          <w:b/>
          <w:sz w:val="22"/>
          <w:szCs w:val="22"/>
          <w:u w:val="single"/>
        </w:rPr>
        <w:t>(</w:t>
      </w:r>
      <w:r>
        <w:rPr>
          <w:b/>
          <w:sz w:val="22"/>
          <w:szCs w:val="22"/>
          <w:u w:val="single"/>
        </w:rPr>
        <w:t>25</w:t>
      </w:r>
      <w:r w:rsidRPr="00DE6849">
        <w:rPr>
          <w:b/>
          <w:sz w:val="22"/>
          <w:szCs w:val="22"/>
          <w:u w:val="single"/>
        </w:rPr>
        <w:t xml:space="preserve"> points)</w:t>
      </w:r>
      <w:r w:rsidRPr="00DE6849">
        <w:rPr>
          <w:sz w:val="22"/>
          <w:szCs w:val="22"/>
        </w:rPr>
        <w:t xml:space="preserve"> for targeting the rental housing need for </w:t>
      </w:r>
      <w:r>
        <w:rPr>
          <w:sz w:val="22"/>
          <w:szCs w:val="22"/>
        </w:rPr>
        <w:t xml:space="preserve">ELI </w:t>
      </w:r>
      <w:r>
        <w:rPr>
          <w:rStyle w:val="A6"/>
          <w:sz w:val="22"/>
          <w:szCs w:val="22"/>
        </w:rPr>
        <w:t xml:space="preserve">veterans who are homeless (or at risk of homeless) or suffer from mental illness </w:t>
      </w:r>
      <w:r w:rsidRPr="00DE6849">
        <w:rPr>
          <w:sz w:val="22"/>
          <w:szCs w:val="22"/>
        </w:rPr>
        <w:t>with incomes at or below the poverty line (whichever is greater)</w:t>
      </w:r>
      <w:r w:rsidRPr="003C66F7">
        <w:rPr>
          <w:rStyle w:val="A6"/>
          <w:sz w:val="22"/>
          <w:szCs w:val="22"/>
        </w:rPr>
        <w:t xml:space="preserve">. </w:t>
      </w:r>
      <w:r w:rsidRPr="00DE6849">
        <w:rPr>
          <w:rFonts w:cs="Chaparral Pro"/>
          <w:color w:val="000000"/>
          <w:sz w:val="22"/>
          <w:szCs w:val="22"/>
        </w:rPr>
        <w:t xml:space="preserve">The applicants must identify the </w:t>
      </w:r>
      <w:r>
        <w:rPr>
          <w:rFonts w:cs="Chaparral Pro"/>
          <w:color w:val="000000"/>
          <w:sz w:val="22"/>
          <w:szCs w:val="22"/>
        </w:rPr>
        <w:t>v</w:t>
      </w:r>
      <w:r w:rsidRPr="00DE6849">
        <w:rPr>
          <w:rFonts w:cs="Chaparral Pro"/>
          <w:color w:val="000000"/>
          <w:sz w:val="22"/>
          <w:szCs w:val="22"/>
        </w:rPr>
        <w:t xml:space="preserve">eteran homeless and ELI population needing assistance in their service area. Applicants should specifically address the needs (housing and services) of the </w:t>
      </w:r>
      <w:r>
        <w:rPr>
          <w:rFonts w:cs="Chaparral Pro"/>
          <w:color w:val="000000"/>
          <w:sz w:val="22"/>
          <w:szCs w:val="22"/>
        </w:rPr>
        <w:t>v</w:t>
      </w:r>
      <w:r w:rsidRPr="00DE6849">
        <w:rPr>
          <w:rFonts w:cs="Chaparral Pro"/>
          <w:color w:val="000000"/>
          <w:sz w:val="22"/>
          <w:szCs w:val="22"/>
        </w:rPr>
        <w:t xml:space="preserve">eterans homeless and/or ELI persons in their service area. They should use quantifiable data, specific to their service area, to the maximum extent possible. Data should include the number of individuals and families actually served during the last calendar year </w:t>
      </w:r>
      <w:r w:rsidR="00F3506F">
        <w:rPr>
          <w:rFonts w:cs="Chaparral Pro"/>
          <w:color w:val="000000"/>
          <w:sz w:val="22"/>
          <w:szCs w:val="22"/>
        </w:rPr>
        <w:t xml:space="preserve">as well as </w:t>
      </w:r>
      <w:r w:rsidRPr="00DE6849">
        <w:rPr>
          <w:rFonts w:cs="Chaparral Pro"/>
          <w:color w:val="000000"/>
          <w:sz w:val="22"/>
          <w:szCs w:val="22"/>
        </w:rPr>
        <w:t>specific services provided.</w:t>
      </w:r>
    </w:p>
    <w:p w:rsidR="003B5D8C" w:rsidRDefault="003B5D8C" w:rsidP="003B5D8C">
      <w:pPr>
        <w:pStyle w:val="ListParagraph"/>
        <w:ind w:left="1800"/>
        <w:jc w:val="both"/>
        <w:rPr>
          <w:rFonts w:cs="Chaparral Pro"/>
          <w:color w:val="000000"/>
          <w:sz w:val="22"/>
          <w:szCs w:val="22"/>
        </w:rPr>
      </w:pPr>
    </w:p>
    <w:p w:rsidR="005B4506" w:rsidRPr="00554F88" w:rsidRDefault="005B4506" w:rsidP="00554F88">
      <w:pPr>
        <w:pStyle w:val="ListParagraph"/>
        <w:numPr>
          <w:ilvl w:val="0"/>
          <w:numId w:val="26"/>
        </w:numPr>
        <w:rPr>
          <w:rFonts w:cs="Chaparral Pro"/>
          <w:b/>
          <w:color w:val="000000"/>
          <w:sz w:val="22"/>
          <w:szCs w:val="22"/>
        </w:rPr>
      </w:pPr>
      <w:r w:rsidRPr="00554F88">
        <w:rPr>
          <w:rFonts w:cs="Chaparral Pro"/>
          <w:b/>
          <w:color w:val="000000"/>
          <w:sz w:val="22"/>
          <w:szCs w:val="22"/>
        </w:rPr>
        <w:t>Points Los</w:t>
      </w:r>
      <w:r w:rsidR="00F3506F">
        <w:rPr>
          <w:rFonts w:cs="Chaparral Pro"/>
          <w:b/>
          <w:color w:val="000000"/>
          <w:sz w:val="22"/>
          <w:szCs w:val="22"/>
        </w:rPr>
        <w:t>t</w:t>
      </w:r>
    </w:p>
    <w:p w:rsidR="005B4506" w:rsidRDefault="005B4506" w:rsidP="00554F88">
      <w:pPr>
        <w:rPr>
          <w:rFonts w:cs="Chaparral Pro"/>
          <w:color w:val="000000"/>
          <w:sz w:val="22"/>
          <w:szCs w:val="22"/>
        </w:rPr>
      </w:pPr>
    </w:p>
    <w:p w:rsidR="005B4506" w:rsidRDefault="005B4506" w:rsidP="00554F88">
      <w:pPr>
        <w:ind w:left="1080"/>
        <w:rPr>
          <w:rFonts w:cs="Chaparral Pro"/>
          <w:color w:val="000000"/>
          <w:sz w:val="22"/>
          <w:szCs w:val="22"/>
        </w:rPr>
      </w:pPr>
      <w:r w:rsidRPr="005B4506">
        <w:rPr>
          <w:rFonts w:cs="Chaparral Pro"/>
          <w:color w:val="000000"/>
          <w:sz w:val="22"/>
          <w:szCs w:val="22"/>
        </w:rPr>
        <w:t xml:space="preserve">Points </w:t>
      </w:r>
      <w:r>
        <w:rPr>
          <w:rFonts w:cs="Chaparral Pro"/>
          <w:color w:val="000000"/>
          <w:sz w:val="22"/>
          <w:szCs w:val="22"/>
        </w:rPr>
        <w:t>will be deducted from applications that contain sites with the following n</w:t>
      </w:r>
      <w:r w:rsidRPr="005B4506">
        <w:rPr>
          <w:rFonts w:cs="Chaparral Pro"/>
          <w:color w:val="000000"/>
          <w:sz w:val="22"/>
          <w:szCs w:val="22"/>
        </w:rPr>
        <w:t xml:space="preserve">egative </w:t>
      </w:r>
      <w:r>
        <w:rPr>
          <w:rFonts w:cs="Chaparral Pro"/>
          <w:color w:val="000000"/>
          <w:sz w:val="22"/>
          <w:szCs w:val="22"/>
        </w:rPr>
        <w:t>n</w:t>
      </w:r>
      <w:r w:rsidRPr="005B4506">
        <w:rPr>
          <w:rFonts w:cs="Chaparral Pro"/>
          <w:color w:val="000000"/>
          <w:sz w:val="22"/>
          <w:szCs w:val="22"/>
        </w:rPr>
        <w:t xml:space="preserve">eighborhood </w:t>
      </w:r>
      <w:r>
        <w:rPr>
          <w:rFonts w:cs="Chaparral Pro"/>
          <w:color w:val="000000"/>
          <w:sz w:val="22"/>
          <w:szCs w:val="22"/>
        </w:rPr>
        <w:t>c</w:t>
      </w:r>
      <w:r w:rsidRPr="005B4506">
        <w:rPr>
          <w:rFonts w:cs="Chaparral Pro"/>
          <w:color w:val="000000"/>
          <w:sz w:val="22"/>
          <w:szCs w:val="22"/>
        </w:rPr>
        <w:t>haracteristics</w:t>
      </w:r>
      <w:r>
        <w:rPr>
          <w:rFonts w:cs="Chaparral Pro"/>
          <w:color w:val="000000"/>
          <w:sz w:val="22"/>
          <w:szCs w:val="22"/>
        </w:rPr>
        <w:t>:</w:t>
      </w:r>
    </w:p>
    <w:p w:rsidR="005B4506" w:rsidRPr="005B4506" w:rsidRDefault="005B4506" w:rsidP="00554F88">
      <w:pPr>
        <w:ind w:left="1080"/>
        <w:rPr>
          <w:rFonts w:cs="Chaparral Pro"/>
          <w:color w:val="000000"/>
          <w:sz w:val="22"/>
          <w:szCs w:val="22"/>
        </w:rPr>
      </w:pPr>
    </w:p>
    <w:p w:rsidR="005B4506" w:rsidRPr="005B4506" w:rsidRDefault="005B4506" w:rsidP="00554F88">
      <w:pPr>
        <w:ind w:left="1440"/>
        <w:rPr>
          <w:rFonts w:cs="Chaparral Pro"/>
          <w:color w:val="000000"/>
          <w:sz w:val="22"/>
          <w:szCs w:val="22"/>
        </w:rPr>
      </w:pPr>
      <w:r w:rsidRPr="005B4506">
        <w:rPr>
          <w:rFonts w:cs="Chaparral Pro"/>
          <w:color w:val="000000"/>
          <w:sz w:val="22"/>
          <w:szCs w:val="22"/>
        </w:rPr>
        <w:t>2 points each will be deducted if any of the following incompatible uses are adjacent to the site. Adjacent is defined as nearby, but not necessarily touching. The following list is not all inclusive.  </w:t>
      </w:r>
    </w:p>
    <w:p w:rsidR="005B4506" w:rsidRPr="005B4506" w:rsidRDefault="005B4506" w:rsidP="005B4506">
      <w:pPr>
        <w:ind w:left="1080"/>
        <w:rPr>
          <w:rFonts w:cs="Chaparral Pro"/>
          <w:color w:val="000000"/>
          <w:sz w:val="22"/>
          <w:szCs w:val="22"/>
        </w:rPr>
      </w:pPr>
    </w:p>
    <w:p w:rsidR="005B4506" w:rsidRPr="005B4506" w:rsidRDefault="005B4506" w:rsidP="00554F88">
      <w:pPr>
        <w:ind w:left="1080" w:firstLine="360"/>
        <w:rPr>
          <w:rFonts w:cs="Chaparral Pro"/>
          <w:color w:val="000000"/>
          <w:sz w:val="22"/>
          <w:szCs w:val="22"/>
        </w:rPr>
      </w:pPr>
      <w:bookmarkStart w:id="0" w:name="_GoBack"/>
      <w:r w:rsidRPr="005B4506">
        <w:rPr>
          <w:rFonts w:cs="Chaparral Pro"/>
          <w:color w:val="000000"/>
          <w:sz w:val="22"/>
          <w:szCs w:val="22"/>
        </w:rPr>
        <w:t xml:space="preserve">Junk yard or dump </w:t>
      </w:r>
      <w:r>
        <w:rPr>
          <w:rFonts w:cs="Chaparral Pro"/>
          <w:color w:val="000000"/>
          <w:sz w:val="22"/>
          <w:szCs w:val="22"/>
        </w:rPr>
        <w:t xml:space="preserve"> </w:t>
      </w:r>
      <w:r w:rsidR="00182CAF">
        <w:rPr>
          <w:rFonts w:cs="Chaparral Pro"/>
          <w:color w:val="000000"/>
          <w:sz w:val="22"/>
          <w:szCs w:val="22"/>
        </w:rPr>
        <w:tab/>
      </w:r>
      <w:r w:rsidR="00182CAF">
        <w:rPr>
          <w:rFonts w:cs="Chaparral Pro"/>
          <w:color w:val="000000"/>
          <w:sz w:val="22"/>
          <w:szCs w:val="22"/>
        </w:rPr>
        <w:tab/>
      </w:r>
      <w:r w:rsidR="00182CAF">
        <w:rPr>
          <w:rFonts w:cs="Chaparral Pro"/>
          <w:color w:val="000000"/>
          <w:sz w:val="22"/>
          <w:szCs w:val="22"/>
        </w:rPr>
        <w:tab/>
      </w:r>
      <w:r w:rsidRPr="005B4506">
        <w:rPr>
          <w:rFonts w:cs="Chaparral Pro"/>
          <w:color w:val="000000"/>
          <w:sz w:val="22"/>
          <w:szCs w:val="22"/>
        </w:rPr>
        <w:t xml:space="preserve">Pig or chicken farm </w:t>
      </w:r>
      <w:r w:rsidR="00182CAF">
        <w:rPr>
          <w:rFonts w:cs="Chaparral Pro"/>
          <w:color w:val="000000"/>
          <w:sz w:val="22"/>
          <w:szCs w:val="22"/>
        </w:rPr>
        <w:tab/>
      </w:r>
      <w:r w:rsidR="00182CAF">
        <w:rPr>
          <w:rFonts w:cs="Chaparral Pro"/>
          <w:color w:val="000000"/>
          <w:sz w:val="22"/>
          <w:szCs w:val="22"/>
        </w:rPr>
        <w:tab/>
      </w:r>
      <w:r w:rsidR="00182CAF">
        <w:rPr>
          <w:rFonts w:cs="Chaparral Pro"/>
          <w:color w:val="000000"/>
          <w:sz w:val="22"/>
          <w:szCs w:val="22"/>
        </w:rPr>
        <w:tab/>
      </w:r>
      <w:r w:rsidR="00182CAF">
        <w:rPr>
          <w:rFonts w:cs="Chaparral Pro"/>
          <w:color w:val="000000"/>
          <w:sz w:val="22"/>
          <w:szCs w:val="22"/>
        </w:rPr>
        <w:tab/>
      </w:r>
      <w:r w:rsidRPr="005B4506">
        <w:rPr>
          <w:rFonts w:cs="Chaparral Pro"/>
          <w:color w:val="000000"/>
          <w:sz w:val="22"/>
          <w:szCs w:val="22"/>
        </w:rPr>
        <w:t>Salvage yard</w:t>
      </w:r>
      <w:r w:rsidR="00182CAF">
        <w:rPr>
          <w:rFonts w:cs="Chaparral Pro"/>
          <w:color w:val="000000"/>
          <w:sz w:val="22"/>
          <w:szCs w:val="22"/>
        </w:rPr>
        <w:tab/>
      </w:r>
      <w:r w:rsidR="00182CAF">
        <w:rPr>
          <w:rFonts w:cs="Chaparral Pro"/>
          <w:color w:val="000000"/>
          <w:sz w:val="22"/>
          <w:szCs w:val="22"/>
        </w:rPr>
        <w:tab/>
      </w:r>
      <w:r w:rsidR="00182CAF">
        <w:rPr>
          <w:rFonts w:cs="Chaparral Pro"/>
          <w:color w:val="000000"/>
          <w:sz w:val="22"/>
          <w:szCs w:val="22"/>
        </w:rPr>
        <w:tab/>
      </w:r>
      <w:r w:rsidR="00182CAF">
        <w:rPr>
          <w:rFonts w:cs="Chaparral Pro"/>
          <w:color w:val="000000"/>
          <w:sz w:val="22"/>
          <w:szCs w:val="22"/>
        </w:rPr>
        <w:tab/>
      </w:r>
      <w:r w:rsidRPr="005B4506">
        <w:rPr>
          <w:rFonts w:cs="Chaparral Pro"/>
          <w:color w:val="000000"/>
          <w:sz w:val="22"/>
          <w:szCs w:val="22"/>
        </w:rPr>
        <w:t xml:space="preserve">Processing plants </w:t>
      </w:r>
      <w:bookmarkEnd w:id="0"/>
    </w:p>
    <w:p w:rsidR="005B4506" w:rsidRPr="005B4506" w:rsidRDefault="005B4506" w:rsidP="00554F88">
      <w:pPr>
        <w:ind w:left="1080" w:firstLine="360"/>
        <w:rPr>
          <w:rFonts w:cs="Chaparral Pro"/>
          <w:color w:val="000000"/>
          <w:sz w:val="22"/>
          <w:szCs w:val="22"/>
        </w:rPr>
      </w:pPr>
      <w:r w:rsidRPr="005B4506">
        <w:rPr>
          <w:rFonts w:cs="Chaparral Pro"/>
          <w:color w:val="000000"/>
          <w:sz w:val="22"/>
          <w:szCs w:val="22"/>
        </w:rPr>
        <w:t xml:space="preserve">Wastewater treatment facility </w:t>
      </w:r>
      <w:r w:rsidR="00182CAF">
        <w:rPr>
          <w:rFonts w:cs="Chaparral Pro"/>
          <w:color w:val="000000"/>
          <w:sz w:val="22"/>
          <w:szCs w:val="22"/>
        </w:rPr>
        <w:tab/>
      </w:r>
      <w:r w:rsidR="00182CAF">
        <w:rPr>
          <w:rFonts w:cs="Chaparral Pro"/>
          <w:color w:val="000000"/>
          <w:sz w:val="22"/>
          <w:szCs w:val="22"/>
        </w:rPr>
        <w:tab/>
      </w:r>
      <w:r w:rsidRPr="005B4506">
        <w:rPr>
          <w:rFonts w:cs="Chaparral Pro"/>
          <w:color w:val="000000"/>
          <w:sz w:val="22"/>
          <w:szCs w:val="22"/>
        </w:rPr>
        <w:t xml:space="preserve">Industrial </w:t>
      </w:r>
    </w:p>
    <w:p w:rsidR="005B4506" w:rsidRPr="005B4506" w:rsidRDefault="005B4506" w:rsidP="00554F88">
      <w:pPr>
        <w:ind w:left="1080" w:firstLine="360"/>
        <w:rPr>
          <w:rFonts w:cs="Chaparral Pro"/>
          <w:color w:val="000000"/>
          <w:sz w:val="22"/>
          <w:szCs w:val="22"/>
        </w:rPr>
      </w:pPr>
      <w:r w:rsidRPr="005B4506">
        <w:rPr>
          <w:rFonts w:cs="Chaparral Pro"/>
          <w:color w:val="000000"/>
          <w:sz w:val="22"/>
          <w:szCs w:val="22"/>
        </w:rPr>
        <w:t>Distribution facilities</w:t>
      </w:r>
      <w:r w:rsidR="00182CAF">
        <w:rPr>
          <w:rFonts w:cs="Chaparral Pro"/>
          <w:color w:val="000000"/>
          <w:sz w:val="22"/>
          <w:szCs w:val="22"/>
        </w:rPr>
        <w:t xml:space="preserve"> </w:t>
      </w:r>
      <w:r w:rsidR="00182CAF">
        <w:rPr>
          <w:rFonts w:cs="Chaparral Pro"/>
          <w:color w:val="000000"/>
          <w:sz w:val="22"/>
          <w:szCs w:val="22"/>
        </w:rPr>
        <w:tab/>
      </w:r>
      <w:r w:rsidR="00182CAF">
        <w:rPr>
          <w:rFonts w:cs="Chaparral Pro"/>
          <w:color w:val="000000"/>
          <w:sz w:val="22"/>
          <w:szCs w:val="22"/>
        </w:rPr>
        <w:tab/>
      </w:r>
      <w:r w:rsidR="00182CAF">
        <w:rPr>
          <w:rFonts w:cs="Chaparral Pro"/>
          <w:color w:val="000000"/>
          <w:sz w:val="22"/>
          <w:szCs w:val="22"/>
        </w:rPr>
        <w:tab/>
      </w:r>
      <w:r w:rsidRPr="005B4506">
        <w:rPr>
          <w:rFonts w:cs="Chaparral Pro"/>
          <w:color w:val="000000"/>
          <w:sz w:val="22"/>
          <w:szCs w:val="22"/>
        </w:rPr>
        <w:t xml:space="preserve">Airports </w:t>
      </w:r>
    </w:p>
    <w:p w:rsidR="005B4506" w:rsidRPr="005B4506" w:rsidRDefault="005B4506" w:rsidP="00554F88">
      <w:pPr>
        <w:ind w:left="1080" w:firstLine="360"/>
        <w:rPr>
          <w:rFonts w:cs="Chaparral Pro"/>
          <w:color w:val="000000"/>
          <w:sz w:val="22"/>
          <w:szCs w:val="22"/>
        </w:rPr>
      </w:pPr>
      <w:r w:rsidRPr="005B4506">
        <w:rPr>
          <w:rFonts w:cs="Chaparral Pro"/>
          <w:color w:val="000000"/>
          <w:sz w:val="22"/>
          <w:szCs w:val="22"/>
        </w:rPr>
        <w:t>Electrical utility Substations</w:t>
      </w:r>
      <w:r w:rsidR="00182CAF">
        <w:rPr>
          <w:rFonts w:cs="Chaparral Pro"/>
          <w:color w:val="000000"/>
          <w:sz w:val="22"/>
          <w:szCs w:val="22"/>
        </w:rPr>
        <w:tab/>
      </w:r>
      <w:r w:rsidR="00182CAF">
        <w:rPr>
          <w:rFonts w:cs="Chaparral Pro"/>
          <w:color w:val="000000"/>
          <w:sz w:val="22"/>
          <w:szCs w:val="22"/>
        </w:rPr>
        <w:tab/>
      </w:r>
      <w:r w:rsidRPr="005B4506">
        <w:rPr>
          <w:rFonts w:cs="Chaparral Pro"/>
          <w:color w:val="000000"/>
          <w:sz w:val="22"/>
          <w:szCs w:val="22"/>
        </w:rPr>
        <w:t xml:space="preserve">Prison or Jail </w:t>
      </w:r>
    </w:p>
    <w:p w:rsidR="005B4506" w:rsidRPr="005B4506" w:rsidRDefault="005B4506" w:rsidP="00554F88">
      <w:pPr>
        <w:ind w:left="1080" w:firstLine="360"/>
        <w:rPr>
          <w:rFonts w:cs="Chaparral Pro"/>
          <w:color w:val="000000"/>
          <w:sz w:val="22"/>
          <w:szCs w:val="22"/>
        </w:rPr>
      </w:pPr>
      <w:r w:rsidRPr="005B4506">
        <w:rPr>
          <w:rFonts w:cs="Chaparral Pro"/>
          <w:color w:val="000000"/>
          <w:sz w:val="22"/>
          <w:szCs w:val="22"/>
        </w:rPr>
        <w:t>Railroads</w:t>
      </w:r>
      <w:r w:rsidR="00182CAF">
        <w:rPr>
          <w:rFonts w:cs="Chaparral Pro"/>
          <w:color w:val="000000"/>
          <w:sz w:val="22"/>
          <w:szCs w:val="22"/>
        </w:rPr>
        <w:tab/>
      </w:r>
      <w:r w:rsidR="00182CAF">
        <w:rPr>
          <w:rFonts w:cs="Chaparral Pro"/>
          <w:color w:val="000000"/>
          <w:sz w:val="22"/>
          <w:szCs w:val="22"/>
        </w:rPr>
        <w:tab/>
      </w:r>
      <w:r w:rsidR="00182CAF">
        <w:rPr>
          <w:rFonts w:cs="Chaparral Pro"/>
          <w:color w:val="000000"/>
          <w:sz w:val="22"/>
          <w:szCs w:val="22"/>
        </w:rPr>
        <w:tab/>
      </w:r>
      <w:r w:rsidR="00182CAF">
        <w:rPr>
          <w:rFonts w:cs="Chaparral Pro"/>
          <w:color w:val="000000"/>
          <w:sz w:val="22"/>
          <w:szCs w:val="22"/>
        </w:rPr>
        <w:tab/>
      </w:r>
      <w:r w:rsidRPr="005B4506">
        <w:rPr>
          <w:rFonts w:cs="Chaparral Pro"/>
          <w:color w:val="000000"/>
          <w:sz w:val="22"/>
          <w:szCs w:val="22"/>
        </w:rPr>
        <w:t xml:space="preserve">Solid waste disposal </w:t>
      </w:r>
    </w:p>
    <w:p w:rsidR="005B4506" w:rsidRPr="005B4506" w:rsidRDefault="005B4506" w:rsidP="00554F88">
      <w:pPr>
        <w:ind w:left="1080" w:firstLine="360"/>
        <w:rPr>
          <w:rFonts w:cs="Chaparral Pro"/>
          <w:color w:val="000000"/>
          <w:sz w:val="22"/>
          <w:szCs w:val="22"/>
        </w:rPr>
      </w:pPr>
      <w:r w:rsidRPr="005B4506">
        <w:rPr>
          <w:rFonts w:cs="Chaparral Pro"/>
          <w:color w:val="000000"/>
          <w:sz w:val="22"/>
          <w:szCs w:val="22"/>
        </w:rPr>
        <w:t>Adult video/theater/live entertainment</w:t>
      </w:r>
    </w:p>
    <w:p w:rsidR="005B4506" w:rsidRPr="005B4506" w:rsidRDefault="005B4506" w:rsidP="005B4506">
      <w:pPr>
        <w:ind w:left="1080"/>
        <w:rPr>
          <w:rFonts w:cs="Chaparral Pro"/>
          <w:color w:val="000000"/>
          <w:sz w:val="22"/>
          <w:szCs w:val="22"/>
        </w:rPr>
      </w:pPr>
    </w:p>
    <w:p w:rsidR="005B4506" w:rsidRDefault="005B4506" w:rsidP="00554F88">
      <w:pPr>
        <w:ind w:left="1440"/>
        <w:rPr>
          <w:rFonts w:cs="Chaparral Pro"/>
          <w:color w:val="000000"/>
          <w:sz w:val="22"/>
          <w:szCs w:val="22"/>
        </w:rPr>
      </w:pPr>
      <w:r w:rsidRPr="005B4506">
        <w:rPr>
          <w:rFonts w:cs="Chaparral Pro"/>
          <w:color w:val="000000"/>
          <w:sz w:val="22"/>
          <w:szCs w:val="22"/>
        </w:rPr>
        <w:t xml:space="preserve">1 point each will be deducted if any of the following incompatible uses listed are within .3 mile of the site. The list is not all inclusive. </w:t>
      </w:r>
    </w:p>
    <w:p w:rsidR="00182CAF" w:rsidRPr="005B4506" w:rsidRDefault="00182CAF" w:rsidP="00554F88">
      <w:pPr>
        <w:ind w:left="1440"/>
        <w:rPr>
          <w:rFonts w:cs="Chaparral Pro"/>
          <w:color w:val="000000"/>
          <w:sz w:val="22"/>
          <w:szCs w:val="22"/>
        </w:rPr>
      </w:pPr>
    </w:p>
    <w:p w:rsidR="005B4506" w:rsidRPr="005B4506" w:rsidRDefault="005B4506" w:rsidP="00554F88">
      <w:pPr>
        <w:ind w:left="1080" w:firstLine="360"/>
        <w:rPr>
          <w:rFonts w:cs="Chaparral Pro"/>
          <w:color w:val="000000"/>
          <w:sz w:val="22"/>
          <w:szCs w:val="22"/>
        </w:rPr>
      </w:pPr>
      <w:r w:rsidRPr="005B4506">
        <w:rPr>
          <w:rFonts w:cs="Chaparral Pro"/>
          <w:color w:val="000000"/>
          <w:sz w:val="22"/>
          <w:szCs w:val="22"/>
        </w:rPr>
        <w:t>Junk yard or dump</w:t>
      </w:r>
      <w:r w:rsidR="00182CAF">
        <w:rPr>
          <w:rFonts w:cs="Chaparral Pro"/>
          <w:color w:val="000000"/>
          <w:sz w:val="22"/>
          <w:szCs w:val="22"/>
        </w:rPr>
        <w:tab/>
      </w:r>
      <w:r w:rsidR="00182CAF">
        <w:rPr>
          <w:rFonts w:cs="Chaparral Pro"/>
          <w:color w:val="000000"/>
          <w:sz w:val="22"/>
          <w:szCs w:val="22"/>
        </w:rPr>
        <w:tab/>
      </w:r>
      <w:r w:rsidR="00182CAF">
        <w:rPr>
          <w:rFonts w:cs="Chaparral Pro"/>
          <w:color w:val="000000"/>
          <w:sz w:val="22"/>
          <w:szCs w:val="22"/>
        </w:rPr>
        <w:tab/>
      </w:r>
      <w:r w:rsidRPr="005B4506">
        <w:rPr>
          <w:rFonts w:cs="Chaparral Pro"/>
          <w:color w:val="000000"/>
          <w:sz w:val="22"/>
          <w:szCs w:val="22"/>
        </w:rPr>
        <w:t xml:space="preserve">Pig or chicken farm </w:t>
      </w:r>
    </w:p>
    <w:p w:rsidR="005B4506" w:rsidRPr="005B4506" w:rsidRDefault="005B4506" w:rsidP="00554F88">
      <w:pPr>
        <w:ind w:left="1080" w:firstLine="360"/>
        <w:rPr>
          <w:rFonts w:cs="Chaparral Pro"/>
          <w:color w:val="000000"/>
          <w:sz w:val="22"/>
          <w:szCs w:val="22"/>
        </w:rPr>
      </w:pPr>
      <w:r w:rsidRPr="005B4506">
        <w:rPr>
          <w:rFonts w:cs="Chaparral Pro"/>
          <w:color w:val="000000"/>
          <w:sz w:val="22"/>
          <w:szCs w:val="22"/>
        </w:rPr>
        <w:t>Salvage yard</w:t>
      </w:r>
      <w:r w:rsidR="00182CAF">
        <w:rPr>
          <w:rFonts w:cs="Chaparral Pro"/>
          <w:color w:val="000000"/>
          <w:sz w:val="22"/>
          <w:szCs w:val="22"/>
        </w:rPr>
        <w:tab/>
      </w:r>
      <w:r w:rsidR="00182CAF">
        <w:rPr>
          <w:rFonts w:cs="Chaparral Pro"/>
          <w:color w:val="000000"/>
          <w:sz w:val="22"/>
          <w:szCs w:val="22"/>
        </w:rPr>
        <w:tab/>
      </w:r>
      <w:r w:rsidR="00182CAF">
        <w:rPr>
          <w:rFonts w:cs="Chaparral Pro"/>
          <w:color w:val="000000"/>
          <w:sz w:val="22"/>
          <w:szCs w:val="22"/>
        </w:rPr>
        <w:tab/>
      </w:r>
      <w:r w:rsidR="00182CAF">
        <w:rPr>
          <w:rFonts w:cs="Chaparral Pro"/>
          <w:color w:val="000000"/>
          <w:sz w:val="22"/>
          <w:szCs w:val="22"/>
        </w:rPr>
        <w:tab/>
      </w:r>
      <w:r w:rsidRPr="005B4506">
        <w:rPr>
          <w:rFonts w:cs="Chaparral Pro"/>
          <w:color w:val="000000"/>
          <w:sz w:val="22"/>
          <w:szCs w:val="22"/>
        </w:rPr>
        <w:t xml:space="preserve">Processing plants </w:t>
      </w:r>
    </w:p>
    <w:p w:rsidR="005B4506" w:rsidRPr="005B4506" w:rsidRDefault="005B4506" w:rsidP="00554F88">
      <w:pPr>
        <w:ind w:left="1080" w:firstLine="360"/>
        <w:rPr>
          <w:rFonts w:cs="Chaparral Pro"/>
          <w:color w:val="000000"/>
          <w:sz w:val="22"/>
          <w:szCs w:val="22"/>
        </w:rPr>
      </w:pPr>
      <w:r w:rsidRPr="005B4506">
        <w:rPr>
          <w:rFonts w:cs="Chaparral Pro"/>
          <w:color w:val="000000"/>
          <w:sz w:val="22"/>
          <w:szCs w:val="22"/>
        </w:rPr>
        <w:t>Wastewater treatment facility</w:t>
      </w:r>
      <w:r w:rsidR="00182CAF">
        <w:rPr>
          <w:rFonts w:cs="Chaparral Pro"/>
          <w:color w:val="000000"/>
          <w:sz w:val="22"/>
          <w:szCs w:val="22"/>
        </w:rPr>
        <w:tab/>
      </w:r>
      <w:r w:rsidR="00182CAF">
        <w:rPr>
          <w:rFonts w:cs="Chaparral Pro"/>
          <w:color w:val="000000"/>
          <w:sz w:val="22"/>
          <w:szCs w:val="22"/>
        </w:rPr>
        <w:tab/>
      </w:r>
      <w:r w:rsidRPr="005B4506">
        <w:rPr>
          <w:rFonts w:cs="Chaparral Pro"/>
          <w:color w:val="000000"/>
          <w:sz w:val="22"/>
          <w:szCs w:val="22"/>
        </w:rPr>
        <w:t xml:space="preserve">Airports </w:t>
      </w:r>
    </w:p>
    <w:p w:rsidR="005B4506" w:rsidRPr="005B4506" w:rsidRDefault="005B4506" w:rsidP="00554F88">
      <w:pPr>
        <w:ind w:left="1080" w:firstLine="360"/>
        <w:rPr>
          <w:rFonts w:cs="Chaparral Pro"/>
          <w:color w:val="000000"/>
          <w:sz w:val="22"/>
          <w:szCs w:val="22"/>
        </w:rPr>
      </w:pPr>
      <w:r w:rsidRPr="005B4506">
        <w:rPr>
          <w:rFonts w:cs="Chaparral Pro"/>
          <w:color w:val="000000"/>
          <w:sz w:val="22"/>
          <w:szCs w:val="22"/>
        </w:rPr>
        <w:lastRenderedPageBreak/>
        <w:t>Prison or Jail</w:t>
      </w:r>
      <w:r w:rsidR="00182CAF">
        <w:rPr>
          <w:rFonts w:cs="Chaparral Pro"/>
          <w:color w:val="000000"/>
          <w:sz w:val="22"/>
          <w:szCs w:val="22"/>
        </w:rPr>
        <w:tab/>
      </w:r>
      <w:r w:rsidR="00182CAF">
        <w:rPr>
          <w:rFonts w:cs="Chaparral Pro"/>
          <w:color w:val="000000"/>
          <w:sz w:val="22"/>
          <w:szCs w:val="22"/>
        </w:rPr>
        <w:tab/>
      </w:r>
      <w:r w:rsidR="00182CAF">
        <w:rPr>
          <w:rFonts w:cs="Chaparral Pro"/>
          <w:color w:val="000000"/>
          <w:sz w:val="22"/>
          <w:szCs w:val="22"/>
        </w:rPr>
        <w:tab/>
      </w:r>
      <w:r w:rsidR="00182CAF">
        <w:rPr>
          <w:rFonts w:cs="Chaparral Pro"/>
          <w:color w:val="000000"/>
          <w:sz w:val="22"/>
          <w:szCs w:val="22"/>
        </w:rPr>
        <w:tab/>
      </w:r>
      <w:r w:rsidRPr="005B4506">
        <w:rPr>
          <w:rFonts w:cs="Chaparral Pro"/>
          <w:color w:val="000000"/>
          <w:sz w:val="22"/>
          <w:szCs w:val="22"/>
        </w:rPr>
        <w:t xml:space="preserve">Solid waste disposal </w:t>
      </w:r>
    </w:p>
    <w:p w:rsidR="005B4506" w:rsidRPr="005B4506" w:rsidRDefault="005B4506" w:rsidP="005B4506">
      <w:pPr>
        <w:ind w:left="1080"/>
        <w:rPr>
          <w:rFonts w:cs="Chaparral Pro"/>
          <w:color w:val="000000"/>
          <w:sz w:val="22"/>
          <w:szCs w:val="22"/>
        </w:rPr>
      </w:pPr>
    </w:p>
    <w:p w:rsidR="005B4506" w:rsidRDefault="005B4506" w:rsidP="00554F88">
      <w:pPr>
        <w:ind w:left="1440"/>
        <w:rPr>
          <w:rFonts w:cs="Chaparral Pro"/>
          <w:i/>
          <w:iCs/>
          <w:color w:val="000000"/>
          <w:sz w:val="22"/>
          <w:szCs w:val="22"/>
        </w:rPr>
      </w:pPr>
      <w:r w:rsidRPr="005B4506">
        <w:rPr>
          <w:rFonts w:cs="Chaparral Pro"/>
          <w:i/>
          <w:iCs/>
          <w:color w:val="000000"/>
          <w:sz w:val="22"/>
          <w:szCs w:val="22"/>
        </w:rPr>
        <w:t>Points will not be deducted for a prison, jail, or detainment facility if it is co-located with a law enforcement office.</w:t>
      </w:r>
    </w:p>
    <w:p w:rsidR="0045059E" w:rsidRPr="0045059E" w:rsidRDefault="0045059E" w:rsidP="00554F88">
      <w:pPr>
        <w:ind w:left="1080"/>
        <w:rPr>
          <w:rFonts w:cs="Chaparral Pro"/>
          <w:color w:val="000000"/>
          <w:sz w:val="22"/>
          <w:szCs w:val="22"/>
        </w:rPr>
      </w:pPr>
      <w:r w:rsidRPr="0045059E">
        <w:rPr>
          <w:rFonts w:cs="Chaparral Pro"/>
          <w:color w:val="000000"/>
          <w:sz w:val="22"/>
          <w:szCs w:val="22"/>
        </w:rPr>
        <w:tab/>
      </w:r>
    </w:p>
    <w:p w:rsidR="0045059E" w:rsidRPr="00663574" w:rsidRDefault="00F83096" w:rsidP="0045059E">
      <w:pPr>
        <w:jc w:val="both"/>
        <w:rPr>
          <w:rFonts w:cs="Chaparral Pro"/>
          <w:b/>
          <w:color w:val="000000"/>
          <w:sz w:val="22"/>
          <w:szCs w:val="22"/>
        </w:rPr>
      </w:pPr>
      <w:r>
        <w:rPr>
          <w:rFonts w:cs="Chaparral Pro"/>
          <w:b/>
          <w:color w:val="000000"/>
          <w:sz w:val="22"/>
          <w:szCs w:val="22"/>
        </w:rPr>
        <w:t>J</w:t>
      </w:r>
      <w:r w:rsidR="00E52021">
        <w:rPr>
          <w:rFonts w:cs="Chaparral Pro"/>
          <w:b/>
          <w:color w:val="000000"/>
          <w:sz w:val="22"/>
          <w:szCs w:val="22"/>
        </w:rPr>
        <w:t xml:space="preserve">. </w:t>
      </w:r>
      <w:r w:rsidR="00D62E62" w:rsidRPr="00663574">
        <w:rPr>
          <w:rFonts w:cs="Chaparral Pro"/>
          <w:b/>
          <w:color w:val="000000"/>
          <w:sz w:val="22"/>
          <w:szCs w:val="22"/>
        </w:rPr>
        <w:t>Barriers</w:t>
      </w:r>
      <w:r w:rsidR="0045059E" w:rsidRPr="00663574">
        <w:rPr>
          <w:rFonts w:cs="Chaparral Pro"/>
          <w:b/>
          <w:color w:val="000000"/>
          <w:sz w:val="22"/>
          <w:szCs w:val="22"/>
        </w:rPr>
        <w:t xml:space="preserve"> to Addressing</w:t>
      </w:r>
      <w:r w:rsidR="00D62E62" w:rsidRPr="00663574">
        <w:rPr>
          <w:rFonts w:cs="Chaparral Pro"/>
          <w:b/>
          <w:color w:val="000000"/>
          <w:sz w:val="22"/>
          <w:szCs w:val="22"/>
        </w:rPr>
        <w:t xml:space="preserve"> the ELI </w:t>
      </w:r>
      <w:r w:rsidR="00767AC8">
        <w:rPr>
          <w:rFonts w:cs="Chaparral Pro"/>
          <w:b/>
          <w:color w:val="000000"/>
          <w:sz w:val="22"/>
          <w:szCs w:val="22"/>
        </w:rPr>
        <w:t xml:space="preserve">and Veteran ELI </w:t>
      </w:r>
      <w:r w:rsidR="00D62E62" w:rsidRPr="00663574">
        <w:rPr>
          <w:rFonts w:cs="Chaparral Pro"/>
          <w:b/>
          <w:color w:val="000000"/>
          <w:sz w:val="22"/>
          <w:szCs w:val="22"/>
        </w:rPr>
        <w:t>Population</w:t>
      </w:r>
      <w:r w:rsidR="0045059E" w:rsidRPr="00663574">
        <w:rPr>
          <w:rFonts w:cs="Chaparral Pro"/>
          <w:b/>
          <w:color w:val="000000"/>
          <w:sz w:val="22"/>
          <w:szCs w:val="22"/>
        </w:rPr>
        <w:t xml:space="preserve"> </w:t>
      </w:r>
    </w:p>
    <w:p w:rsidR="0045059E" w:rsidRPr="0045059E" w:rsidRDefault="0045059E" w:rsidP="0045059E">
      <w:pPr>
        <w:jc w:val="both"/>
        <w:rPr>
          <w:rFonts w:cs="Chaparral Pro"/>
          <w:b/>
          <w:color w:val="000000"/>
          <w:sz w:val="22"/>
          <w:szCs w:val="22"/>
          <w:u w:val="single"/>
        </w:rPr>
      </w:pPr>
    </w:p>
    <w:p w:rsidR="0045059E" w:rsidRPr="0045059E" w:rsidRDefault="0045059E" w:rsidP="0045059E">
      <w:pPr>
        <w:jc w:val="both"/>
        <w:rPr>
          <w:rFonts w:cs="Chaparral Pro"/>
          <w:color w:val="000000"/>
          <w:sz w:val="22"/>
          <w:szCs w:val="22"/>
        </w:rPr>
      </w:pPr>
      <w:r w:rsidRPr="0045059E">
        <w:rPr>
          <w:rFonts w:cs="Chaparral Pro"/>
          <w:color w:val="000000"/>
          <w:sz w:val="22"/>
          <w:szCs w:val="22"/>
        </w:rPr>
        <w:t xml:space="preserve">Various obstacles to addressing </w:t>
      </w:r>
      <w:r w:rsidR="00D62E62">
        <w:rPr>
          <w:rFonts w:cs="Chaparral Pro"/>
          <w:color w:val="000000"/>
          <w:sz w:val="22"/>
          <w:szCs w:val="22"/>
        </w:rPr>
        <w:t>the ELI</w:t>
      </w:r>
      <w:r w:rsidRPr="0045059E">
        <w:rPr>
          <w:rFonts w:cs="Chaparral Pro"/>
          <w:color w:val="000000"/>
          <w:sz w:val="22"/>
          <w:szCs w:val="22"/>
        </w:rPr>
        <w:t xml:space="preserve"> </w:t>
      </w:r>
      <w:r w:rsidR="00D62E62">
        <w:rPr>
          <w:rFonts w:cs="Chaparral Pro"/>
          <w:color w:val="000000"/>
          <w:sz w:val="22"/>
          <w:szCs w:val="22"/>
        </w:rPr>
        <w:t xml:space="preserve">population </w:t>
      </w:r>
      <w:r w:rsidRPr="0045059E">
        <w:rPr>
          <w:rFonts w:cs="Chaparral Pro"/>
          <w:color w:val="000000"/>
          <w:sz w:val="22"/>
          <w:szCs w:val="22"/>
        </w:rPr>
        <w:t>exist across the State. In the rural counties, transportation is a major issue. Nonexistent public transportation limits access to mainstream resources</w:t>
      </w:r>
      <w:r w:rsidR="00D62E62">
        <w:rPr>
          <w:rFonts w:cs="Chaparral Pro"/>
          <w:color w:val="000000"/>
          <w:sz w:val="22"/>
          <w:szCs w:val="22"/>
        </w:rPr>
        <w:t xml:space="preserve"> and required services specifically for the ELI </w:t>
      </w:r>
      <w:r w:rsidR="00F3506F">
        <w:rPr>
          <w:rFonts w:cs="Chaparral Pro"/>
          <w:color w:val="000000"/>
          <w:sz w:val="22"/>
          <w:szCs w:val="22"/>
        </w:rPr>
        <w:t xml:space="preserve">veterans </w:t>
      </w:r>
      <w:r w:rsidR="00D62E62">
        <w:rPr>
          <w:rFonts w:cs="Chaparral Pro"/>
          <w:color w:val="000000"/>
          <w:sz w:val="22"/>
          <w:szCs w:val="22"/>
        </w:rPr>
        <w:t>that may have a physical and/or other impairment(s)</w:t>
      </w:r>
      <w:r w:rsidRPr="0045059E">
        <w:rPr>
          <w:rFonts w:cs="Chaparral Pro"/>
          <w:color w:val="000000"/>
          <w:sz w:val="22"/>
          <w:szCs w:val="22"/>
        </w:rPr>
        <w:t xml:space="preserve">. </w:t>
      </w:r>
      <w:r w:rsidR="00D62E62">
        <w:rPr>
          <w:rFonts w:cs="Chaparral Pro"/>
          <w:color w:val="000000"/>
          <w:sz w:val="22"/>
          <w:szCs w:val="22"/>
        </w:rPr>
        <w:t>Insufficient</w:t>
      </w:r>
      <w:r w:rsidRPr="0045059E">
        <w:rPr>
          <w:rFonts w:cs="Chaparral Pro"/>
          <w:color w:val="000000"/>
          <w:sz w:val="22"/>
          <w:szCs w:val="22"/>
        </w:rPr>
        <w:t xml:space="preserve"> funding for resources</w:t>
      </w:r>
      <w:r w:rsidR="00D62E62">
        <w:rPr>
          <w:rFonts w:cs="Chaparral Pro"/>
          <w:color w:val="000000"/>
          <w:sz w:val="22"/>
          <w:szCs w:val="22"/>
        </w:rPr>
        <w:t xml:space="preserve"> and servicers</w:t>
      </w:r>
      <w:r w:rsidRPr="0045059E">
        <w:rPr>
          <w:rFonts w:cs="Chaparral Pro"/>
          <w:color w:val="000000"/>
          <w:sz w:val="22"/>
          <w:szCs w:val="22"/>
        </w:rPr>
        <w:t xml:space="preserve"> at various levels of government </w:t>
      </w:r>
      <w:r w:rsidR="00D62E62">
        <w:rPr>
          <w:rFonts w:cs="Chaparral Pro"/>
          <w:color w:val="000000"/>
          <w:sz w:val="22"/>
          <w:szCs w:val="22"/>
        </w:rPr>
        <w:t xml:space="preserve">entities or </w:t>
      </w:r>
      <w:r w:rsidR="007C2097">
        <w:rPr>
          <w:rFonts w:cs="Chaparral Pro"/>
          <w:color w:val="000000"/>
          <w:sz w:val="22"/>
          <w:szCs w:val="22"/>
        </w:rPr>
        <w:t>government-supported</w:t>
      </w:r>
      <w:r w:rsidR="00D62E62">
        <w:rPr>
          <w:rFonts w:cs="Chaparral Pro"/>
          <w:color w:val="000000"/>
          <w:sz w:val="22"/>
          <w:szCs w:val="22"/>
        </w:rPr>
        <w:t xml:space="preserve"> entities </w:t>
      </w:r>
      <w:r w:rsidRPr="0045059E">
        <w:rPr>
          <w:rFonts w:cs="Chaparral Pro"/>
          <w:color w:val="000000"/>
          <w:sz w:val="22"/>
          <w:szCs w:val="22"/>
        </w:rPr>
        <w:t xml:space="preserve">negatively impact the needs of </w:t>
      </w:r>
      <w:r w:rsidR="00D62E62">
        <w:rPr>
          <w:rFonts w:cs="Chaparral Pro"/>
          <w:color w:val="000000"/>
          <w:sz w:val="22"/>
          <w:szCs w:val="22"/>
        </w:rPr>
        <w:t xml:space="preserve">ELI </w:t>
      </w:r>
      <w:r w:rsidRPr="0045059E">
        <w:rPr>
          <w:rFonts w:cs="Chaparral Pro"/>
          <w:color w:val="000000"/>
          <w:sz w:val="22"/>
          <w:szCs w:val="22"/>
        </w:rPr>
        <w:t>persons. The shortage of affordable permanent housing</w:t>
      </w:r>
      <w:r w:rsidR="00D62E62">
        <w:rPr>
          <w:rFonts w:cs="Chaparral Pro"/>
          <w:color w:val="000000"/>
          <w:sz w:val="22"/>
          <w:szCs w:val="22"/>
        </w:rPr>
        <w:t>,</w:t>
      </w:r>
      <w:r w:rsidRPr="0045059E">
        <w:rPr>
          <w:rFonts w:cs="Chaparral Pro"/>
          <w:color w:val="000000"/>
          <w:sz w:val="22"/>
          <w:szCs w:val="22"/>
        </w:rPr>
        <w:t xml:space="preserve"> </w:t>
      </w:r>
      <w:r w:rsidR="00D62E62">
        <w:rPr>
          <w:rFonts w:cs="Chaparral Pro"/>
          <w:color w:val="000000"/>
          <w:sz w:val="22"/>
          <w:szCs w:val="22"/>
        </w:rPr>
        <w:t>j</w:t>
      </w:r>
      <w:r w:rsidRPr="0045059E">
        <w:rPr>
          <w:rFonts w:cs="Chaparral Pro"/>
          <w:color w:val="000000"/>
          <w:sz w:val="22"/>
          <w:szCs w:val="22"/>
        </w:rPr>
        <w:t>ob loss, unemployment, and the lack of affordable healthcare are al</w:t>
      </w:r>
      <w:r w:rsidR="00D62E62">
        <w:rPr>
          <w:rFonts w:cs="Chaparral Pro"/>
          <w:color w:val="000000"/>
          <w:sz w:val="22"/>
          <w:szCs w:val="22"/>
        </w:rPr>
        <w:t>l barriers to the ELI population to access affordable housing</w:t>
      </w:r>
      <w:r w:rsidRPr="0045059E">
        <w:rPr>
          <w:rFonts w:cs="Chaparral Pro"/>
          <w:color w:val="000000"/>
          <w:sz w:val="22"/>
          <w:szCs w:val="22"/>
        </w:rPr>
        <w:t xml:space="preserve">.   </w:t>
      </w:r>
    </w:p>
    <w:p w:rsidR="0045059E" w:rsidRPr="004401FE" w:rsidRDefault="0045059E" w:rsidP="00B72B08">
      <w:pPr>
        <w:jc w:val="both"/>
        <w:rPr>
          <w:rStyle w:val="A6"/>
          <w:sz w:val="22"/>
          <w:szCs w:val="22"/>
        </w:rPr>
      </w:pPr>
    </w:p>
    <w:p w:rsidR="00A37D9B" w:rsidRDefault="004401FE" w:rsidP="00B72B08">
      <w:pPr>
        <w:jc w:val="both"/>
        <w:rPr>
          <w:rStyle w:val="A6"/>
          <w:sz w:val="22"/>
          <w:szCs w:val="22"/>
        </w:rPr>
      </w:pPr>
      <w:r>
        <w:rPr>
          <w:rStyle w:val="A6"/>
          <w:sz w:val="22"/>
          <w:szCs w:val="22"/>
        </w:rPr>
        <w:t>It will be very challenging f</w:t>
      </w:r>
      <w:r w:rsidR="00A37D9B" w:rsidRPr="004401FE">
        <w:rPr>
          <w:rStyle w:val="A6"/>
          <w:sz w:val="22"/>
          <w:szCs w:val="22"/>
        </w:rPr>
        <w:t xml:space="preserve">or developments to be successful in reaching specific ELI populations and </w:t>
      </w:r>
      <w:r w:rsidR="006001D5" w:rsidRPr="004401FE">
        <w:rPr>
          <w:rStyle w:val="A6"/>
          <w:sz w:val="22"/>
          <w:szCs w:val="22"/>
        </w:rPr>
        <w:t xml:space="preserve">areas of extreme high ELI households and </w:t>
      </w:r>
      <w:r w:rsidR="00A37D9B" w:rsidRPr="004401FE">
        <w:rPr>
          <w:rStyle w:val="A6"/>
          <w:sz w:val="22"/>
          <w:szCs w:val="22"/>
        </w:rPr>
        <w:t xml:space="preserve">remain </w:t>
      </w:r>
      <w:r w:rsidR="006001D5" w:rsidRPr="004401FE">
        <w:rPr>
          <w:rStyle w:val="A6"/>
          <w:sz w:val="22"/>
          <w:szCs w:val="22"/>
        </w:rPr>
        <w:t xml:space="preserve">economically feasible </w:t>
      </w:r>
      <w:r w:rsidR="00A37D9B" w:rsidRPr="004401FE">
        <w:rPr>
          <w:rStyle w:val="A6"/>
          <w:sz w:val="22"/>
          <w:szCs w:val="22"/>
        </w:rPr>
        <w:t>for 30 years</w:t>
      </w:r>
      <w:r>
        <w:rPr>
          <w:rStyle w:val="A6"/>
          <w:sz w:val="22"/>
          <w:szCs w:val="22"/>
        </w:rPr>
        <w:t>.</w:t>
      </w:r>
      <w:r w:rsidR="00A37D9B" w:rsidRPr="004401FE">
        <w:rPr>
          <w:rStyle w:val="A6"/>
          <w:sz w:val="22"/>
          <w:szCs w:val="22"/>
        </w:rPr>
        <w:t xml:space="preserve"> </w:t>
      </w:r>
      <w:r>
        <w:rPr>
          <w:rStyle w:val="A6"/>
          <w:sz w:val="22"/>
          <w:szCs w:val="22"/>
        </w:rPr>
        <w:t xml:space="preserve">It </w:t>
      </w:r>
      <w:r w:rsidR="00A37D9B" w:rsidRPr="004401FE">
        <w:rPr>
          <w:rStyle w:val="A6"/>
          <w:sz w:val="22"/>
          <w:szCs w:val="22"/>
        </w:rPr>
        <w:t>will require</w:t>
      </w:r>
      <w:r w:rsidR="006001D5" w:rsidRPr="004401FE">
        <w:rPr>
          <w:rStyle w:val="A6"/>
          <w:sz w:val="22"/>
          <w:szCs w:val="22"/>
        </w:rPr>
        <w:t xml:space="preserve"> every respective stakeholder (</w:t>
      </w:r>
      <w:r>
        <w:rPr>
          <w:rStyle w:val="A6"/>
          <w:sz w:val="22"/>
          <w:szCs w:val="22"/>
        </w:rPr>
        <w:t xml:space="preserve">mental health and physical </w:t>
      </w:r>
      <w:r w:rsidR="006001D5" w:rsidRPr="004401FE">
        <w:rPr>
          <w:rStyle w:val="A6"/>
          <w:sz w:val="22"/>
          <w:szCs w:val="22"/>
        </w:rPr>
        <w:t xml:space="preserve">health service providers, </w:t>
      </w:r>
      <w:r w:rsidR="00F3506F">
        <w:rPr>
          <w:rStyle w:val="A6"/>
          <w:sz w:val="22"/>
          <w:szCs w:val="22"/>
        </w:rPr>
        <w:t>v</w:t>
      </w:r>
      <w:r w:rsidR="00F3506F" w:rsidRPr="004401FE">
        <w:rPr>
          <w:rStyle w:val="A6"/>
          <w:sz w:val="22"/>
          <w:szCs w:val="22"/>
        </w:rPr>
        <w:t xml:space="preserve">eterans </w:t>
      </w:r>
      <w:r w:rsidR="006001D5" w:rsidRPr="004401FE">
        <w:rPr>
          <w:rStyle w:val="A6"/>
          <w:sz w:val="22"/>
          <w:szCs w:val="22"/>
        </w:rPr>
        <w:t>advocates</w:t>
      </w:r>
      <w:r>
        <w:rPr>
          <w:rStyle w:val="A6"/>
          <w:sz w:val="22"/>
          <w:szCs w:val="22"/>
        </w:rPr>
        <w:t xml:space="preserve"> and groups</w:t>
      </w:r>
      <w:r w:rsidR="006001D5" w:rsidRPr="004401FE">
        <w:rPr>
          <w:rStyle w:val="A6"/>
          <w:sz w:val="22"/>
          <w:szCs w:val="22"/>
        </w:rPr>
        <w:t>, non-profits and local governments) to be proactive toward</w:t>
      </w:r>
      <w:r w:rsidR="00860EDA">
        <w:rPr>
          <w:rStyle w:val="A6"/>
          <w:sz w:val="22"/>
          <w:szCs w:val="22"/>
        </w:rPr>
        <w:t>;</w:t>
      </w:r>
      <w:r w:rsidR="006001D5" w:rsidRPr="004401FE">
        <w:rPr>
          <w:rStyle w:val="A6"/>
          <w:sz w:val="22"/>
          <w:szCs w:val="22"/>
        </w:rPr>
        <w:t xml:space="preserve"> a) providing additional funding sources and incentives as available, b) helping to remove regulatory and discriminatory barriers, and c) seeking experienced development partners to assist in creating housing solutions for the respective ELI populations</w:t>
      </w:r>
      <w:r>
        <w:rPr>
          <w:rStyle w:val="A6"/>
          <w:sz w:val="22"/>
          <w:szCs w:val="22"/>
        </w:rPr>
        <w:t xml:space="preserve"> and areas of the </w:t>
      </w:r>
      <w:r w:rsidR="00F3506F">
        <w:rPr>
          <w:rStyle w:val="A6"/>
          <w:sz w:val="22"/>
          <w:szCs w:val="22"/>
        </w:rPr>
        <w:t>state</w:t>
      </w:r>
      <w:r w:rsidR="006001D5" w:rsidRPr="004401FE">
        <w:rPr>
          <w:rStyle w:val="A6"/>
          <w:sz w:val="22"/>
          <w:szCs w:val="22"/>
        </w:rPr>
        <w:t>.</w:t>
      </w:r>
    </w:p>
    <w:p w:rsidR="003C66F7" w:rsidRDefault="003C66F7" w:rsidP="00BE3C14">
      <w:pPr>
        <w:jc w:val="both"/>
        <w:rPr>
          <w:sz w:val="22"/>
          <w:szCs w:val="22"/>
        </w:rPr>
      </w:pPr>
    </w:p>
    <w:p w:rsidR="0045059E" w:rsidRPr="00663574" w:rsidRDefault="00F83096" w:rsidP="0045059E">
      <w:pPr>
        <w:jc w:val="both"/>
        <w:rPr>
          <w:b/>
          <w:sz w:val="22"/>
          <w:szCs w:val="22"/>
        </w:rPr>
      </w:pPr>
      <w:r>
        <w:rPr>
          <w:b/>
          <w:sz w:val="22"/>
          <w:szCs w:val="22"/>
        </w:rPr>
        <w:t>K</w:t>
      </w:r>
      <w:r w:rsidR="00E52021">
        <w:rPr>
          <w:b/>
          <w:sz w:val="22"/>
          <w:szCs w:val="22"/>
        </w:rPr>
        <w:t xml:space="preserve">. </w:t>
      </w:r>
      <w:r w:rsidR="00663574" w:rsidRPr="00663574">
        <w:rPr>
          <w:b/>
          <w:sz w:val="22"/>
          <w:szCs w:val="22"/>
        </w:rPr>
        <w:t xml:space="preserve">Compliance </w:t>
      </w:r>
      <w:r w:rsidR="00CA1888">
        <w:rPr>
          <w:b/>
          <w:sz w:val="22"/>
          <w:szCs w:val="22"/>
        </w:rPr>
        <w:t>with HTF Regulations</w:t>
      </w:r>
    </w:p>
    <w:p w:rsidR="0045059E" w:rsidRPr="0045059E" w:rsidRDefault="0045059E" w:rsidP="0045059E">
      <w:pPr>
        <w:jc w:val="both"/>
        <w:rPr>
          <w:sz w:val="22"/>
          <w:szCs w:val="22"/>
        </w:rPr>
      </w:pPr>
    </w:p>
    <w:p w:rsidR="00CA1888" w:rsidRDefault="00CA1888" w:rsidP="00CA1888">
      <w:pPr>
        <w:jc w:val="both"/>
        <w:rPr>
          <w:sz w:val="22"/>
          <w:szCs w:val="22"/>
        </w:rPr>
      </w:pPr>
      <w:r>
        <w:rPr>
          <w:sz w:val="22"/>
          <w:szCs w:val="22"/>
        </w:rPr>
        <w:t>E</w:t>
      </w:r>
      <w:r w:rsidRPr="00CA1888">
        <w:rPr>
          <w:sz w:val="22"/>
          <w:szCs w:val="22"/>
        </w:rPr>
        <w:t xml:space="preserve">ach eligible recipient </w:t>
      </w:r>
      <w:r>
        <w:rPr>
          <w:sz w:val="22"/>
          <w:szCs w:val="22"/>
        </w:rPr>
        <w:t>must</w:t>
      </w:r>
      <w:r w:rsidRPr="00CA1888">
        <w:rPr>
          <w:sz w:val="22"/>
          <w:szCs w:val="22"/>
        </w:rPr>
        <w:t xml:space="preserve"> certify that housing units assisted with HTF funds will comply with all HTF requirements. The certification must include: </w:t>
      </w:r>
    </w:p>
    <w:p w:rsidR="00CA1888" w:rsidRPr="00CA1888" w:rsidRDefault="00CA1888" w:rsidP="00CA1888">
      <w:pPr>
        <w:jc w:val="both"/>
        <w:rPr>
          <w:sz w:val="22"/>
          <w:szCs w:val="22"/>
        </w:rPr>
      </w:pPr>
    </w:p>
    <w:p w:rsidR="00CA1888" w:rsidRPr="00CA1888" w:rsidRDefault="00CA1888" w:rsidP="00CA1888">
      <w:pPr>
        <w:numPr>
          <w:ilvl w:val="0"/>
          <w:numId w:val="23"/>
        </w:numPr>
        <w:jc w:val="both"/>
        <w:rPr>
          <w:sz w:val="22"/>
          <w:szCs w:val="22"/>
        </w:rPr>
      </w:pPr>
      <w:r w:rsidRPr="00CA1888">
        <w:rPr>
          <w:sz w:val="22"/>
          <w:szCs w:val="22"/>
        </w:rPr>
        <w:t>The number of units in a HTF-assisted project by income group: extremely low</w:t>
      </w:r>
      <w:r w:rsidR="007E339D">
        <w:rPr>
          <w:sz w:val="22"/>
          <w:szCs w:val="22"/>
        </w:rPr>
        <w:t>-</w:t>
      </w:r>
      <w:r w:rsidRPr="00CA1888">
        <w:rPr>
          <w:sz w:val="22"/>
          <w:szCs w:val="22"/>
        </w:rPr>
        <w:t>income, very low</w:t>
      </w:r>
      <w:r w:rsidR="007E339D">
        <w:rPr>
          <w:sz w:val="22"/>
          <w:szCs w:val="22"/>
        </w:rPr>
        <w:t>-</w:t>
      </w:r>
      <w:r w:rsidRPr="00CA1888">
        <w:rPr>
          <w:sz w:val="22"/>
          <w:szCs w:val="22"/>
        </w:rPr>
        <w:t xml:space="preserve">income, moderate income, and above moderate income; </w:t>
      </w:r>
    </w:p>
    <w:p w:rsidR="00CA1888" w:rsidRDefault="00CA1888" w:rsidP="00CA1888">
      <w:pPr>
        <w:numPr>
          <w:ilvl w:val="0"/>
          <w:numId w:val="23"/>
        </w:numPr>
        <w:jc w:val="both"/>
        <w:rPr>
          <w:sz w:val="22"/>
          <w:szCs w:val="22"/>
        </w:rPr>
      </w:pPr>
      <w:r w:rsidRPr="00CA1888">
        <w:rPr>
          <w:sz w:val="22"/>
          <w:szCs w:val="22"/>
        </w:rPr>
        <w:t>A statement declaring that all tenants of a HTF-assisted development meet the income limits as required by relevant program guidelines; and</w:t>
      </w:r>
    </w:p>
    <w:p w:rsidR="00CA1888" w:rsidRDefault="00CA1888" w:rsidP="00CA1888">
      <w:pPr>
        <w:numPr>
          <w:ilvl w:val="0"/>
          <w:numId w:val="23"/>
        </w:numPr>
        <w:jc w:val="both"/>
        <w:rPr>
          <w:sz w:val="22"/>
          <w:szCs w:val="22"/>
        </w:rPr>
      </w:pPr>
      <w:r w:rsidRPr="00CA1888">
        <w:rPr>
          <w:sz w:val="22"/>
          <w:szCs w:val="22"/>
        </w:rPr>
        <w:t xml:space="preserve">A statement declaring that </w:t>
      </w:r>
      <w:r w:rsidR="00FA3026">
        <w:rPr>
          <w:sz w:val="22"/>
          <w:szCs w:val="22"/>
        </w:rPr>
        <w:t xml:space="preserve">the </w:t>
      </w:r>
      <w:r w:rsidRPr="00CA1888">
        <w:rPr>
          <w:sz w:val="22"/>
          <w:szCs w:val="22"/>
        </w:rPr>
        <w:t>recipient will comply with rent limits, determined to be no more than 30% of the area median income.</w:t>
      </w:r>
    </w:p>
    <w:p w:rsidR="00CA1888" w:rsidRDefault="00CA1888" w:rsidP="00CA1888">
      <w:pPr>
        <w:jc w:val="both"/>
        <w:rPr>
          <w:sz w:val="22"/>
          <w:szCs w:val="22"/>
        </w:rPr>
      </w:pPr>
    </w:p>
    <w:p w:rsidR="0045059E" w:rsidRPr="0045059E" w:rsidRDefault="00CA1888" w:rsidP="00CA1888">
      <w:pPr>
        <w:jc w:val="both"/>
        <w:rPr>
          <w:sz w:val="22"/>
          <w:szCs w:val="22"/>
        </w:rPr>
      </w:pPr>
      <w:r>
        <w:rPr>
          <w:sz w:val="22"/>
          <w:szCs w:val="22"/>
        </w:rPr>
        <w:t>AHFA</w:t>
      </w:r>
      <w:r w:rsidRPr="0045059E">
        <w:rPr>
          <w:sz w:val="22"/>
          <w:szCs w:val="22"/>
        </w:rPr>
        <w:t xml:space="preserve"> staff will monitor each </w:t>
      </w:r>
      <w:r>
        <w:rPr>
          <w:sz w:val="22"/>
          <w:szCs w:val="22"/>
        </w:rPr>
        <w:t>HTF project</w:t>
      </w:r>
      <w:r w:rsidRPr="0045059E">
        <w:rPr>
          <w:sz w:val="22"/>
          <w:szCs w:val="22"/>
        </w:rPr>
        <w:t xml:space="preserve"> on-site at least once prior to </w:t>
      </w:r>
      <w:r>
        <w:rPr>
          <w:sz w:val="22"/>
          <w:szCs w:val="22"/>
        </w:rPr>
        <w:t xml:space="preserve">the completion of the </w:t>
      </w:r>
      <w:r w:rsidRPr="0045059E">
        <w:rPr>
          <w:sz w:val="22"/>
          <w:szCs w:val="22"/>
        </w:rPr>
        <w:t>project</w:t>
      </w:r>
      <w:r>
        <w:rPr>
          <w:sz w:val="22"/>
          <w:szCs w:val="22"/>
        </w:rPr>
        <w:t xml:space="preserve"> and periodically through the entire affordability period. </w:t>
      </w:r>
      <w:r w:rsidR="00C644F3">
        <w:rPr>
          <w:sz w:val="22"/>
          <w:szCs w:val="22"/>
        </w:rPr>
        <w:t>AHFA will revi</w:t>
      </w:r>
      <w:r w:rsidR="0045059E" w:rsidRPr="0045059E">
        <w:rPr>
          <w:sz w:val="22"/>
          <w:szCs w:val="22"/>
        </w:rPr>
        <w:t xml:space="preserve">ew for compliance </w:t>
      </w:r>
      <w:r w:rsidR="00845E60">
        <w:rPr>
          <w:sz w:val="22"/>
          <w:szCs w:val="22"/>
        </w:rPr>
        <w:t xml:space="preserve">with </w:t>
      </w:r>
      <w:r w:rsidR="00C644F3">
        <w:rPr>
          <w:sz w:val="22"/>
          <w:szCs w:val="22"/>
        </w:rPr>
        <w:t>t</w:t>
      </w:r>
      <w:r w:rsidR="0045059E" w:rsidRPr="0045059E">
        <w:rPr>
          <w:sz w:val="22"/>
          <w:szCs w:val="22"/>
        </w:rPr>
        <w:t xml:space="preserve">he </w:t>
      </w:r>
      <w:r w:rsidR="00C644F3">
        <w:rPr>
          <w:sz w:val="22"/>
          <w:szCs w:val="22"/>
        </w:rPr>
        <w:t>HTF Plan,</w:t>
      </w:r>
      <w:r w:rsidR="0045059E" w:rsidRPr="0045059E">
        <w:rPr>
          <w:sz w:val="22"/>
          <w:szCs w:val="22"/>
        </w:rPr>
        <w:t xml:space="preserve"> eligibility requirements, housing </w:t>
      </w:r>
      <w:r w:rsidR="00B0791B">
        <w:rPr>
          <w:sz w:val="22"/>
          <w:szCs w:val="22"/>
        </w:rPr>
        <w:t xml:space="preserve">construction </w:t>
      </w:r>
      <w:r w:rsidR="0045059E" w:rsidRPr="0045059E">
        <w:rPr>
          <w:sz w:val="22"/>
          <w:szCs w:val="22"/>
        </w:rPr>
        <w:t>standards</w:t>
      </w:r>
      <w:r w:rsidR="00B0791B">
        <w:rPr>
          <w:sz w:val="22"/>
          <w:szCs w:val="22"/>
        </w:rPr>
        <w:t xml:space="preserve"> (24 CFR 93.301)</w:t>
      </w:r>
      <w:r w:rsidR="0045059E" w:rsidRPr="0045059E">
        <w:rPr>
          <w:sz w:val="22"/>
          <w:szCs w:val="22"/>
        </w:rPr>
        <w:t>, rent reasonableness, affirmative outreach</w:t>
      </w:r>
      <w:r w:rsidR="00B0791B">
        <w:rPr>
          <w:sz w:val="22"/>
          <w:szCs w:val="22"/>
        </w:rPr>
        <w:t xml:space="preserve"> (24 CFR 93.350)</w:t>
      </w:r>
      <w:r w:rsidR="0045059E" w:rsidRPr="0045059E">
        <w:rPr>
          <w:sz w:val="22"/>
          <w:szCs w:val="22"/>
        </w:rPr>
        <w:t xml:space="preserve">, </w:t>
      </w:r>
      <w:r w:rsidR="00B0791B">
        <w:rPr>
          <w:sz w:val="22"/>
          <w:szCs w:val="22"/>
        </w:rPr>
        <w:t>tenant protections and selection (</w:t>
      </w:r>
      <w:r w:rsidR="00B0791B" w:rsidRPr="00B0791B">
        <w:rPr>
          <w:sz w:val="22"/>
          <w:szCs w:val="22"/>
        </w:rPr>
        <w:t>24 CFR 93.303</w:t>
      </w:r>
      <w:r w:rsidR="00B0791B">
        <w:rPr>
          <w:sz w:val="22"/>
          <w:szCs w:val="22"/>
        </w:rPr>
        <w:t xml:space="preserve">), </w:t>
      </w:r>
      <w:r w:rsidR="0045059E" w:rsidRPr="0045059E">
        <w:rPr>
          <w:sz w:val="22"/>
          <w:szCs w:val="22"/>
        </w:rPr>
        <w:t>fair housing</w:t>
      </w:r>
      <w:r w:rsidR="00B15789">
        <w:rPr>
          <w:sz w:val="22"/>
          <w:szCs w:val="22"/>
        </w:rPr>
        <w:t xml:space="preserve"> and</w:t>
      </w:r>
      <w:r w:rsidR="0045059E" w:rsidRPr="0045059E">
        <w:rPr>
          <w:sz w:val="22"/>
          <w:szCs w:val="22"/>
        </w:rPr>
        <w:t xml:space="preserve"> financial management.</w:t>
      </w:r>
      <w:r w:rsidR="00B0791B">
        <w:rPr>
          <w:sz w:val="22"/>
          <w:szCs w:val="22"/>
        </w:rPr>
        <w:t xml:space="preserve"> </w:t>
      </w:r>
    </w:p>
    <w:p w:rsidR="0045059E" w:rsidRPr="0045059E" w:rsidRDefault="0045059E" w:rsidP="0045059E">
      <w:pPr>
        <w:jc w:val="both"/>
        <w:rPr>
          <w:sz w:val="22"/>
          <w:szCs w:val="22"/>
        </w:rPr>
      </w:pPr>
    </w:p>
    <w:p w:rsidR="0045059E" w:rsidRPr="0045059E" w:rsidRDefault="0045059E" w:rsidP="0045059E">
      <w:pPr>
        <w:jc w:val="both"/>
        <w:rPr>
          <w:sz w:val="22"/>
          <w:szCs w:val="22"/>
        </w:rPr>
      </w:pPr>
      <w:r w:rsidRPr="0045059E">
        <w:rPr>
          <w:sz w:val="22"/>
          <w:szCs w:val="22"/>
        </w:rPr>
        <w:t xml:space="preserve">After each monitoring visit, written correspondence </w:t>
      </w:r>
      <w:r w:rsidR="00C644F3">
        <w:rPr>
          <w:sz w:val="22"/>
          <w:szCs w:val="22"/>
        </w:rPr>
        <w:t>will be</w:t>
      </w:r>
      <w:r w:rsidRPr="0045059E">
        <w:rPr>
          <w:sz w:val="22"/>
          <w:szCs w:val="22"/>
        </w:rPr>
        <w:t xml:space="preserve"> sent to the </w:t>
      </w:r>
      <w:r w:rsidR="00C644F3">
        <w:rPr>
          <w:sz w:val="22"/>
          <w:szCs w:val="22"/>
        </w:rPr>
        <w:t>HTF recipient</w:t>
      </w:r>
      <w:r w:rsidRPr="0045059E">
        <w:rPr>
          <w:sz w:val="22"/>
          <w:szCs w:val="22"/>
        </w:rPr>
        <w:t xml:space="preserve"> describing the results of the review in sufficient detail to clearly describe the areas that were covered and the basis for </w:t>
      </w:r>
      <w:r w:rsidR="00F22DA9">
        <w:rPr>
          <w:sz w:val="22"/>
          <w:szCs w:val="22"/>
        </w:rPr>
        <w:t>any</w:t>
      </w:r>
      <w:r w:rsidRPr="0045059E">
        <w:rPr>
          <w:sz w:val="22"/>
          <w:szCs w:val="22"/>
        </w:rPr>
        <w:t xml:space="preserve"> conclusions</w:t>
      </w:r>
      <w:r w:rsidR="00F22DA9">
        <w:rPr>
          <w:sz w:val="22"/>
          <w:szCs w:val="22"/>
        </w:rPr>
        <w:t xml:space="preserve"> reached</w:t>
      </w:r>
      <w:r w:rsidR="007E339D" w:rsidRPr="0045059E">
        <w:rPr>
          <w:sz w:val="22"/>
          <w:szCs w:val="22"/>
        </w:rPr>
        <w:t xml:space="preserve">. </w:t>
      </w:r>
      <w:r w:rsidRPr="0045059E">
        <w:rPr>
          <w:sz w:val="22"/>
          <w:szCs w:val="22"/>
        </w:rPr>
        <w:t xml:space="preserve">Monitoring determinations </w:t>
      </w:r>
      <w:r w:rsidR="00F22DA9">
        <w:rPr>
          <w:sz w:val="22"/>
          <w:szCs w:val="22"/>
        </w:rPr>
        <w:t xml:space="preserve">will </w:t>
      </w:r>
      <w:r w:rsidRPr="0045059E">
        <w:rPr>
          <w:sz w:val="22"/>
          <w:szCs w:val="22"/>
        </w:rPr>
        <w:t>range from</w:t>
      </w:r>
      <w:r w:rsidR="00F22DA9">
        <w:rPr>
          <w:sz w:val="22"/>
          <w:szCs w:val="22"/>
        </w:rPr>
        <w:t xml:space="preserve"> </w:t>
      </w:r>
      <w:r w:rsidRPr="0045059E">
        <w:rPr>
          <w:sz w:val="22"/>
          <w:szCs w:val="22"/>
        </w:rPr>
        <w:t xml:space="preserve">“acceptable” to “finding” with appropriate </w:t>
      </w:r>
      <w:r w:rsidRPr="0045059E">
        <w:rPr>
          <w:sz w:val="22"/>
          <w:szCs w:val="22"/>
        </w:rPr>
        <w:lastRenderedPageBreak/>
        <w:t>corrective measures imposed. Corrective measures may include certifications that inadequacies will be resolved, documentary evidence that corrective actions have been instituted, or reimbursement of disallowed costs.</w:t>
      </w:r>
    </w:p>
    <w:p w:rsidR="00073F29" w:rsidRDefault="00073F29" w:rsidP="0045059E">
      <w:pPr>
        <w:jc w:val="both"/>
        <w:rPr>
          <w:sz w:val="22"/>
          <w:szCs w:val="22"/>
        </w:rPr>
      </w:pPr>
    </w:p>
    <w:p w:rsidR="0045059E" w:rsidRPr="00663574" w:rsidRDefault="00F83096" w:rsidP="0045059E">
      <w:pPr>
        <w:jc w:val="both"/>
        <w:rPr>
          <w:b/>
          <w:sz w:val="22"/>
          <w:szCs w:val="22"/>
        </w:rPr>
      </w:pPr>
      <w:r>
        <w:rPr>
          <w:b/>
          <w:sz w:val="22"/>
          <w:szCs w:val="22"/>
        </w:rPr>
        <w:t>L</w:t>
      </w:r>
      <w:r w:rsidR="00E52021">
        <w:rPr>
          <w:b/>
          <w:sz w:val="22"/>
          <w:szCs w:val="22"/>
        </w:rPr>
        <w:t xml:space="preserve">. </w:t>
      </w:r>
      <w:r w:rsidR="0045059E" w:rsidRPr="00663574">
        <w:rPr>
          <w:b/>
          <w:sz w:val="22"/>
          <w:szCs w:val="22"/>
        </w:rPr>
        <w:t xml:space="preserve">Performance </w:t>
      </w:r>
      <w:r w:rsidR="00663574">
        <w:rPr>
          <w:b/>
          <w:sz w:val="22"/>
          <w:szCs w:val="22"/>
        </w:rPr>
        <w:t>Goals</w:t>
      </w:r>
    </w:p>
    <w:p w:rsidR="00CA60F4" w:rsidRDefault="00CA60F4" w:rsidP="0045059E">
      <w:pPr>
        <w:jc w:val="both"/>
        <w:rPr>
          <w:bCs/>
          <w:sz w:val="22"/>
          <w:szCs w:val="22"/>
        </w:rPr>
      </w:pPr>
    </w:p>
    <w:p w:rsidR="00AD48EB" w:rsidRDefault="00AD48EB" w:rsidP="00AD48EB">
      <w:pPr>
        <w:jc w:val="both"/>
        <w:rPr>
          <w:bCs/>
          <w:sz w:val="22"/>
          <w:szCs w:val="22"/>
        </w:rPr>
      </w:pPr>
      <w:r w:rsidRPr="00AD48EB">
        <w:rPr>
          <w:bCs/>
          <w:sz w:val="22"/>
          <w:szCs w:val="22"/>
        </w:rPr>
        <w:t>As of 2013, Alabama had 414,96</w:t>
      </w:r>
      <w:r>
        <w:rPr>
          <w:bCs/>
          <w:sz w:val="22"/>
          <w:szCs w:val="22"/>
        </w:rPr>
        <w:t xml:space="preserve">3 veterans living in the </w:t>
      </w:r>
      <w:r w:rsidR="00F3506F">
        <w:rPr>
          <w:bCs/>
          <w:sz w:val="22"/>
          <w:szCs w:val="22"/>
        </w:rPr>
        <w:t xml:space="preserve">state </w:t>
      </w:r>
      <w:r>
        <w:rPr>
          <w:bCs/>
          <w:sz w:val="22"/>
          <w:szCs w:val="22"/>
        </w:rPr>
        <w:t>and a</w:t>
      </w:r>
      <w:r w:rsidRPr="00AD48EB">
        <w:rPr>
          <w:bCs/>
          <w:sz w:val="22"/>
          <w:szCs w:val="22"/>
        </w:rPr>
        <w:t xml:space="preserve">pproximately 29,047 veterans in Alabama fall into the extremely </w:t>
      </w:r>
      <w:r w:rsidR="007E339D" w:rsidRPr="00AD48EB">
        <w:rPr>
          <w:bCs/>
          <w:sz w:val="22"/>
          <w:szCs w:val="22"/>
        </w:rPr>
        <w:t>low-income</w:t>
      </w:r>
      <w:r w:rsidRPr="00AD48EB">
        <w:rPr>
          <w:bCs/>
          <w:sz w:val="22"/>
          <w:szCs w:val="22"/>
        </w:rPr>
        <w:t xml:space="preserve"> (ELI) category.</w:t>
      </w:r>
      <w:r>
        <w:rPr>
          <w:bCs/>
          <w:sz w:val="22"/>
          <w:szCs w:val="22"/>
        </w:rPr>
        <w:t xml:space="preserve"> </w:t>
      </w:r>
      <w:r w:rsidRPr="00AD48EB">
        <w:rPr>
          <w:bCs/>
          <w:sz w:val="22"/>
          <w:szCs w:val="22"/>
        </w:rPr>
        <w:t>Statewide 43% of the ELI veteran households were severely cost burdened.</w:t>
      </w:r>
      <w:r>
        <w:rPr>
          <w:bCs/>
          <w:sz w:val="22"/>
          <w:szCs w:val="22"/>
        </w:rPr>
        <w:t xml:space="preserve"> </w:t>
      </w:r>
      <w:r w:rsidRPr="00AD48EB">
        <w:rPr>
          <w:bCs/>
          <w:sz w:val="22"/>
          <w:szCs w:val="22"/>
        </w:rPr>
        <w:t xml:space="preserve">Statewide 12,490 veteran households continually struggle with housing costs, are at risk of becoming homeless, and some suffer from mental illness. </w:t>
      </w:r>
      <w:r w:rsidR="00070225">
        <w:rPr>
          <w:bCs/>
          <w:sz w:val="22"/>
          <w:szCs w:val="22"/>
        </w:rPr>
        <w:t>T</w:t>
      </w:r>
      <w:r w:rsidRPr="00AD48EB">
        <w:rPr>
          <w:bCs/>
          <w:sz w:val="22"/>
          <w:szCs w:val="22"/>
        </w:rPr>
        <w:t xml:space="preserve">here </w:t>
      </w:r>
      <w:r w:rsidR="00070225">
        <w:rPr>
          <w:bCs/>
          <w:sz w:val="22"/>
          <w:szCs w:val="22"/>
        </w:rPr>
        <w:t>are</w:t>
      </w:r>
      <w:r w:rsidRPr="00AD48EB">
        <w:rPr>
          <w:bCs/>
          <w:sz w:val="22"/>
          <w:szCs w:val="22"/>
        </w:rPr>
        <w:t xml:space="preserve"> approximately </w:t>
      </w:r>
      <w:r w:rsidR="00070225">
        <w:rPr>
          <w:bCs/>
          <w:sz w:val="22"/>
          <w:szCs w:val="22"/>
        </w:rPr>
        <w:t>373</w:t>
      </w:r>
      <w:r w:rsidRPr="00AD48EB">
        <w:rPr>
          <w:bCs/>
          <w:sz w:val="22"/>
          <w:szCs w:val="22"/>
        </w:rPr>
        <w:t xml:space="preserve"> homeless veterans in the </w:t>
      </w:r>
      <w:r w:rsidR="00F3506F">
        <w:rPr>
          <w:bCs/>
          <w:sz w:val="22"/>
          <w:szCs w:val="22"/>
        </w:rPr>
        <w:t>s</w:t>
      </w:r>
      <w:r w:rsidR="00F3506F" w:rsidRPr="00AD48EB">
        <w:rPr>
          <w:bCs/>
          <w:sz w:val="22"/>
          <w:szCs w:val="22"/>
        </w:rPr>
        <w:t xml:space="preserve">tate </w:t>
      </w:r>
      <w:r w:rsidRPr="00AD48EB">
        <w:rPr>
          <w:bCs/>
          <w:sz w:val="22"/>
          <w:szCs w:val="22"/>
        </w:rPr>
        <w:t>in 201</w:t>
      </w:r>
      <w:r w:rsidR="00070225">
        <w:rPr>
          <w:bCs/>
          <w:sz w:val="22"/>
          <w:szCs w:val="22"/>
        </w:rPr>
        <w:t>6</w:t>
      </w:r>
      <w:r w:rsidRPr="00AD48EB">
        <w:rPr>
          <w:bCs/>
          <w:sz w:val="22"/>
          <w:szCs w:val="22"/>
        </w:rPr>
        <w:t xml:space="preserve"> and with the housing costs burden this number </w:t>
      </w:r>
      <w:r w:rsidR="00070225">
        <w:rPr>
          <w:bCs/>
          <w:sz w:val="22"/>
          <w:szCs w:val="22"/>
        </w:rPr>
        <w:t xml:space="preserve">could </w:t>
      </w:r>
      <w:r w:rsidRPr="00AD48EB">
        <w:rPr>
          <w:bCs/>
          <w:sz w:val="22"/>
          <w:szCs w:val="22"/>
        </w:rPr>
        <w:t xml:space="preserve">increase.  </w:t>
      </w:r>
    </w:p>
    <w:p w:rsidR="00AD48EB" w:rsidRPr="00AD48EB" w:rsidRDefault="00AD48EB" w:rsidP="00AD48EB">
      <w:pPr>
        <w:jc w:val="both"/>
        <w:rPr>
          <w:bCs/>
          <w:sz w:val="22"/>
          <w:szCs w:val="22"/>
        </w:rPr>
      </w:pPr>
    </w:p>
    <w:p w:rsidR="00950756" w:rsidRDefault="00CA60F4" w:rsidP="0045059E">
      <w:pPr>
        <w:jc w:val="both"/>
        <w:rPr>
          <w:sz w:val="22"/>
          <w:szCs w:val="22"/>
        </w:rPr>
      </w:pPr>
      <w:r w:rsidRPr="00BF7952">
        <w:rPr>
          <w:bCs/>
          <w:sz w:val="22"/>
          <w:szCs w:val="22"/>
        </w:rPr>
        <w:t>Reaching out</w:t>
      </w:r>
      <w:r w:rsidRPr="00BF7952">
        <w:rPr>
          <w:b/>
          <w:bCs/>
          <w:sz w:val="22"/>
          <w:szCs w:val="22"/>
        </w:rPr>
        <w:t xml:space="preserve"> </w:t>
      </w:r>
      <w:r w:rsidRPr="00BF7952">
        <w:rPr>
          <w:sz w:val="22"/>
          <w:szCs w:val="22"/>
        </w:rPr>
        <w:t xml:space="preserve">to </w:t>
      </w:r>
      <w:r w:rsidR="00F3506F">
        <w:rPr>
          <w:sz w:val="22"/>
          <w:szCs w:val="22"/>
        </w:rPr>
        <w:t xml:space="preserve">veterans </w:t>
      </w:r>
      <w:r>
        <w:rPr>
          <w:sz w:val="22"/>
          <w:szCs w:val="22"/>
        </w:rPr>
        <w:t>and ELI population</w:t>
      </w:r>
      <w:r w:rsidRPr="00BF7952">
        <w:rPr>
          <w:sz w:val="22"/>
          <w:szCs w:val="22"/>
        </w:rPr>
        <w:t xml:space="preserve"> (especially unsheltered persons</w:t>
      </w:r>
      <w:r>
        <w:rPr>
          <w:sz w:val="22"/>
          <w:szCs w:val="22"/>
        </w:rPr>
        <w:t xml:space="preserve"> and homeless</w:t>
      </w:r>
      <w:r w:rsidRPr="00BF7952">
        <w:rPr>
          <w:sz w:val="22"/>
          <w:szCs w:val="22"/>
        </w:rPr>
        <w:t xml:space="preserve">) and assessing their individual needs </w:t>
      </w:r>
      <w:r>
        <w:rPr>
          <w:sz w:val="22"/>
          <w:szCs w:val="22"/>
        </w:rPr>
        <w:t>can be difficult. AHFA</w:t>
      </w:r>
      <w:r w:rsidRPr="0045059E">
        <w:rPr>
          <w:sz w:val="22"/>
          <w:szCs w:val="22"/>
        </w:rPr>
        <w:t xml:space="preserve"> </w:t>
      </w:r>
      <w:r w:rsidR="00950756">
        <w:rPr>
          <w:sz w:val="22"/>
          <w:szCs w:val="22"/>
        </w:rPr>
        <w:t xml:space="preserve">has established the following goals in meeting the needs of </w:t>
      </w:r>
      <w:r w:rsidR="00F3506F">
        <w:rPr>
          <w:sz w:val="22"/>
          <w:szCs w:val="22"/>
        </w:rPr>
        <w:t xml:space="preserve">veterans </w:t>
      </w:r>
      <w:r w:rsidR="00950756">
        <w:rPr>
          <w:sz w:val="22"/>
          <w:szCs w:val="22"/>
        </w:rPr>
        <w:t>in the State of Alabama</w:t>
      </w:r>
      <w:r w:rsidR="00AD48EB">
        <w:rPr>
          <w:sz w:val="22"/>
          <w:szCs w:val="22"/>
        </w:rPr>
        <w:t xml:space="preserve"> through the HTF</w:t>
      </w:r>
      <w:r w:rsidR="00950756">
        <w:rPr>
          <w:sz w:val="22"/>
          <w:szCs w:val="22"/>
        </w:rPr>
        <w:t>:</w:t>
      </w:r>
    </w:p>
    <w:p w:rsidR="00950756" w:rsidRDefault="00950756" w:rsidP="0045059E">
      <w:pPr>
        <w:jc w:val="both"/>
        <w:rPr>
          <w:sz w:val="22"/>
          <w:szCs w:val="22"/>
        </w:rPr>
      </w:pPr>
    </w:p>
    <w:p w:rsidR="00AD48EB" w:rsidRDefault="00950756" w:rsidP="00950756">
      <w:pPr>
        <w:pStyle w:val="ListParagraph"/>
        <w:numPr>
          <w:ilvl w:val="0"/>
          <w:numId w:val="21"/>
        </w:numPr>
        <w:jc w:val="both"/>
        <w:rPr>
          <w:sz w:val="22"/>
          <w:szCs w:val="22"/>
        </w:rPr>
      </w:pPr>
      <w:r>
        <w:rPr>
          <w:sz w:val="22"/>
          <w:szCs w:val="22"/>
        </w:rPr>
        <w:t>D</w:t>
      </w:r>
      <w:r w:rsidR="00CA60F4" w:rsidRPr="00950756">
        <w:rPr>
          <w:sz w:val="22"/>
          <w:szCs w:val="22"/>
        </w:rPr>
        <w:t xml:space="preserve">ecrease the number of </w:t>
      </w:r>
      <w:r w:rsidR="00F3506F">
        <w:rPr>
          <w:sz w:val="22"/>
          <w:szCs w:val="22"/>
        </w:rPr>
        <w:t>v</w:t>
      </w:r>
      <w:r w:rsidR="00F3506F" w:rsidRPr="00950756">
        <w:rPr>
          <w:sz w:val="22"/>
          <w:szCs w:val="22"/>
        </w:rPr>
        <w:t xml:space="preserve">eterans </w:t>
      </w:r>
      <w:r w:rsidR="00AD48EB">
        <w:rPr>
          <w:sz w:val="22"/>
          <w:szCs w:val="22"/>
        </w:rPr>
        <w:t xml:space="preserve">by fifteen (15) </w:t>
      </w:r>
      <w:r w:rsidR="00CA60F4" w:rsidRPr="00950756">
        <w:rPr>
          <w:sz w:val="22"/>
          <w:szCs w:val="22"/>
        </w:rPr>
        <w:t xml:space="preserve">who are unsheltered and/or homeless </w:t>
      </w:r>
      <w:r w:rsidR="00AD48EB">
        <w:rPr>
          <w:sz w:val="22"/>
          <w:szCs w:val="22"/>
        </w:rPr>
        <w:t>by providing affordable housing unit</w:t>
      </w:r>
      <w:r w:rsidR="00F3506F">
        <w:rPr>
          <w:sz w:val="22"/>
          <w:szCs w:val="22"/>
        </w:rPr>
        <w:t>s</w:t>
      </w:r>
      <w:r w:rsidR="00AD48EB">
        <w:rPr>
          <w:sz w:val="22"/>
          <w:szCs w:val="22"/>
        </w:rPr>
        <w:t xml:space="preserve"> </w:t>
      </w:r>
      <w:r w:rsidR="00CA60F4" w:rsidRPr="00950756">
        <w:rPr>
          <w:sz w:val="22"/>
          <w:szCs w:val="22"/>
        </w:rPr>
        <w:t xml:space="preserve">and to increase the provision of services to them. </w:t>
      </w:r>
    </w:p>
    <w:p w:rsidR="0045059E" w:rsidRDefault="00AD48EB" w:rsidP="00AD48EB">
      <w:pPr>
        <w:pStyle w:val="ListParagraph"/>
        <w:numPr>
          <w:ilvl w:val="0"/>
          <w:numId w:val="21"/>
        </w:numPr>
        <w:jc w:val="both"/>
        <w:rPr>
          <w:sz w:val="22"/>
          <w:szCs w:val="22"/>
        </w:rPr>
      </w:pPr>
      <w:r>
        <w:rPr>
          <w:sz w:val="22"/>
          <w:szCs w:val="22"/>
        </w:rPr>
        <w:t xml:space="preserve">Provide fifteen (15) affordable housing units to </w:t>
      </w:r>
      <w:r w:rsidR="00F3506F">
        <w:rPr>
          <w:sz w:val="22"/>
          <w:szCs w:val="22"/>
        </w:rPr>
        <w:t xml:space="preserve">veterans </w:t>
      </w:r>
      <w:r>
        <w:rPr>
          <w:sz w:val="22"/>
          <w:szCs w:val="22"/>
        </w:rPr>
        <w:t xml:space="preserve">that </w:t>
      </w:r>
      <w:r w:rsidRPr="00AD48EB">
        <w:rPr>
          <w:sz w:val="22"/>
          <w:szCs w:val="22"/>
        </w:rPr>
        <w:t>fall into the extremely low</w:t>
      </w:r>
      <w:r w:rsidR="007E339D">
        <w:rPr>
          <w:sz w:val="22"/>
          <w:szCs w:val="22"/>
        </w:rPr>
        <w:t>-</w:t>
      </w:r>
      <w:r w:rsidRPr="00AD48EB">
        <w:rPr>
          <w:sz w:val="22"/>
          <w:szCs w:val="22"/>
        </w:rPr>
        <w:t>income (ELI) category</w:t>
      </w:r>
      <w:r>
        <w:rPr>
          <w:sz w:val="22"/>
          <w:szCs w:val="22"/>
        </w:rPr>
        <w:t>.</w:t>
      </w:r>
    </w:p>
    <w:p w:rsidR="00950756" w:rsidRDefault="00950756" w:rsidP="00950756">
      <w:pPr>
        <w:pStyle w:val="ListParagraph"/>
        <w:numPr>
          <w:ilvl w:val="0"/>
          <w:numId w:val="21"/>
        </w:numPr>
        <w:jc w:val="both"/>
        <w:rPr>
          <w:sz w:val="22"/>
          <w:szCs w:val="22"/>
        </w:rPr>
      </w:pPr>
      <w:r>
        <w:rPr>
          <w:sz w:val="22"/>
          <w:szCs w:val="22"/>
        </w:rPr>
        <w:t>H</w:t>
      </w:r>
      <w:r w:rsidRPr="00CA60F4">
        <w:rPr>
          <w:sz w:val="22"/>
          <w:szCs w:val="22"/>
        </w:rPr>
        <w:t xml:space="preserve">elp </w:t>
      </w:r>
      <w:r w:rsidR="00F3506F">
        <w:rPr>
          <w:sz w:val="22"/>
          <w:szCs w:val="22"/>
        </w:rPr>
        <w:t>v</w:t>
      </w:r>
      <w:r w:rsidR="00F3506F" w:rsidRPr="00CA60F4">
        <w:rPr>
          <w:sz w:val="22"/>
          <w:szCs w:val="22"/>
        </w:rPr>
        <w:t xml:space="preserve">eterans </w:t>
      </w:r>
      <w:r w:rsidRPr="00CA60F4">
        <w:rPr>
          <w:sz w:val="22"/>
          <w:szCs w:val="22"/>
        </w:rPr>
        <w:t xml:space="preserve">(especially chronically homeless individuals and families, families with children) make the </w:t>
      </w:r>
      <w:r w:rsidRPr="00CA60F4">
        <w:rPr>
          <w:bCs/>
          <w:sz w:val="22"/>
          <w:szCs w:val="22"/>
        </w:rPr>
        <w:t>transition to permanent housing and independent living</w:t>
      </w:r>
      <w:r>
        <w:rPr>
          <w:sz w:val="22"/>
          <w:szCs w:val="22"/>
        </w:rPr>
        <w:t>.</w:t>
      </w:r>
    </w:p>
    <w:p w:rsidR="008359A6" w:rsidRDefault="00950756" w:rsidP="00950756">
      <w:pPr>
        <w:pStyle w:val="ListParagraph"/>
        <w:numPr>
          <w:ilvl w:val="0"/>
          <w:numId w:val="21"/>
        </w:numPr>
        <w:jc w:val="both"/>
        <w:rPr>
          <w:sz w:val="22"/>
          <w:szCs w:val="22"/>
        </w:rPr>
      </w:pPr>
      <w:r>
        <w:rPr>
          <w:sz w:val="22"/>
          <w:szCs w:val="22"/>
        </w:rPr>
        <w:t>F</w:t>
      </w:r>
      <w:r w:rsidRPr="00CA60F4">
        <w:rPr>
          <w:sz w:val="22"/>
          <w:szCs w:val="22"/>
        </w:rPr>
        <w:t>acilit</w:t>
      </w:r>
      <w:r w:rsidR="009F5233">
        <w:rPr>
          <w:sz w:val="22"/>
          <w:szCs w:val="22"/>
        </w:rPr>
        <w:t>ate</w:t>
      </w:r>
      <w:r w:rsidRPr="00CA60F4">
        <w:rPr>
          <w:sz w:val="22"/>
          <w:szCs w:val="22"/>
        </w:rPr>
        <w:t xml:space="preserve"> access for </w:t>
      </w:r>
      <w:r w:rsidR="00F3506F">
        <w:rPr>
          <w:sz w:val="22"/>
          <w:szCs w:val="22"/>
        </w:rPr>
        <w:t xml:space="preserve">veterans </w:t>
      </w:r>
      <w:r w:rsidR="008359A6">
        <w:rPr>
          <w:sz w:val="22"/>
          <w:szCs w:val="22"/>
        </w:rPr>
        <w:t>and all ELI</w:t>
      </w:r>
      <w:r w:rsidRPr="00CA60F4">
        <w:rPr>
          <w:sz w:val="22"/>
          <w:szCs w:val="22"/>
        </w:rPr>
        <w:t xml:space="preserve"> individuals and families to affordable housing units, and prevent individuals and families who were recently homeless from becoming homeless again</w:t>
      </w:r>
      <w:r>
        <w:rPr>
          <w:sz w:val="22"/>
          <w:szCs w:val="22"/>
        </w:rPr>
        <w:t>.</w:t>
      </w:r>
      <w:r w:rsidRPr="00950756">
        <w:rPr>
          <w:sz w:val="22"/>
          <w:szCs w:val="22"/>
        </w:rPr>
        <w:t xml:space="preserve"> </w:t>
      </w:r>
    </w:p>
    <w:p w:rsidR="00950756" w:rsidRDefault="00704C01" w:rsidP="00950756">
      <w:pPr>
        <w:pStyle w:val="ListParagraph"/>
        <w:numPr>
          <w:ilvl w:val="0"/>
          <w:numId w:val="21"/>
        </w:numPr>
        <w:jc w:val="both"/>
        <w:rPr>
          <w:sz w:val="22"/>
          <w:szCs w:val="22"/>
        </w:rPr>
      </w:pPr>
      <w:r>
        <w:rPr>
          <w:sz w:val="22"/>
          <w:szCs w:val="22"/>
        </w:rPr>
        <w:t>I</w:t>
      </w:r>
      <w:r w:rsidR="00950756" w:rsidRPr="0045059E">
        <w:rPr>
          <w:sz w:val="22"/>
          <w:szCs w:val="22"/>
        </w:rPr>
        <w:t>ncrease awareness of permanent housing</w:t>
      </w:r>
      <w:r w:rsidR="008359A6">
        <w:rPr>
          <w:sz w:val="22"/>
          <w:szCs w:val="22"/>
        </w:rPr>
        <w:t xml:space="preserve"> and services for ELI </w:t>
      </w:r>
      <w:r w:rsidR="00F3506F">
        <w:rPr>
          <w:sz w:val="22"/>
          <w:szCs w:val="22"/>
        </w:rPr>
        <w:t xml:space="preserve">veterans </w:t>
      </w:r>
      <w:r w:rsidR="008359A6">
        <w:rPr>
          <w:sz w:val="22"/>
          <w:szCs w:val="22"/>
        </w:rPr>
        <w:t>and ELI households</w:t>
      </w:r>
      <w:r w:rsidR="00950756" w:rsidRPr="0045059E">
        <w:rPr>
          <w:sz w:val="22"/>
          <w:szCs w:val="22"/>
        </w:rPr>
        <w:t>.</w:t>
      </w:r>
    </w:p>
    <w:p w:rsidR="002528F6" w:rsidRPr="0045059E" w:rsidRDefault="002528F6" w:rsidP="0045059E">
      <w:pPr>
        <w:jc w:val="both"/>
        <w:rPr>
          <w:b/>
          <w:sz w:val="22"/>
          <w:szCs w:val="22"/>
          <w:u w:val="single"/>
        </w:rPr>
      </w:pPr>
    </w:p>
    <w:p w:rsidR="0045059E" w:rsidRPr="0045059E" w:rsidRDefault="00663574" w:rsidP="0045059E">
      <w:pPr>
        <w:jc w:val="both"/>
        <w:rPr>
          <w:sz w:val="22"/>
          <w:szCs w:val="22"/>
        </w:rPr>
      </w:pPr>
      <w:r>
        <w:rPr>
          <w:sz w:val="22"/>
          <w:szCs w:val="22"/>
        </w:rPr>
        <w:t>AHFA will monitor</w:t>
      </w:r>
      <w:r w:rsidR="0045059E" w:rsidRPr="0045059E">
        <w:rPr>
          <w:sz w:val="22"/>
          <w:szCs w:val="22"/>
        </w:rPr>
        <w:t xml:space="preserve"> </w:t>
      </w:r>
      <w:r>
        <w:rPr>
          <w:sz w:val="22"/>
          <w:szCs w:val="22"/>
        </w:rPr>
        <w:t>developments receiving HTF for the following specific goals</w:t>
      </w:r>
      <w:r w:rsidR="0045059E" w:rsidRPr="0045059E">
        <w:rPr>
          <w:sz w:val="22"/>
          <w:szCs w:val="22"/>
        </w:rPr>
        <w:t>:</w:t>
      </w:r>
    </w:p>
    <w:p w:rsidR="0045059E" w:rsidRPr="0045059E" w:rsidRDefault="0045059E" w:rsidP="0045059E">
      <w:pPr>
        <w:jc w:val="both"/>
        <w:rPr>
          <w:sz w:val="22"/>
          <w:szCs w:val="22"/>
        </w:rPr>
      </w:pPr>
    </w:p>
    <w:p w:rsidR="0045059E" w:rsidRPr="0045059E" w:rsidRDefault="0045059E" w:rsidP="0045059E">
      <w:pPr>
        <w:numPr>
          <w:ilvl w:val="0"/>
          <w:numId w:val="13"/>
        </w:numPr>
        <w:jc w:val="both"/>
        <w:rPr>
          <w:sz w:val="22"/>
          <w:szCs w:val="22"/>
        </w:rPr>
      </w:pPr>
      <w:r w:rsidRPr="0045059E">
        <w:rPr>
          <w:sz w:val="22"/>
          <w:szCs w:val="22"/>
        </w:rPr>
        <w:t xml:space="preserve">Impact of </w:t>
      </w:r>
      <w:r w:rsidR="00663574">
        <w:rPr>
          <w:sz w:val="22"/>
          <w:szCs w:val="22"/>
        </w:rPr>
        <w:t>HTF</w:t>
      </w:r>
      <w:r w:rsidR="00F3506F">
        <w:rPr>
          <w:sz w:val="22"/>
          <w:szCs w:val="22"/>
        </w:rPr>
        <w:t>-</w:t>
      </w:r>
      <w:r w:rsidRPr="0045059E">
        <w:rPr>
          <w:sz w:val="22"/>
          <w:szCs w:val="22"/>
        </w:rPr>
        <w:t>funded projects</w:t>
      </w:r>
      <w:r w:rsidR="00AD48EB">
        <w:rPr>
          <w:sz w:val="22"/>
          <w:szCs w:val="22"/>
        </w:rPr>
        <w:t xml:space="preserve"> </w:t>
      </w:r>
      <w:r w:rsidR="00CA441E">
        <w:rPr>
          <w:sz w:val="22"/>
          <w:szCs w:val="22"/>
        </w:rPr>
        <w:t xml:space="preserve">that </w:t>
      </w:r>
      <w:r w:rsidR="00AD48EB">
        <w:rPr>
          <w:sz w:val="22"/>
          <w:szCs w:val="22"/>
        </w:rPr>
        <w:t>reach</w:t>
      </w:r>
      <w:r w:rsidR="00CA441E">
        <w:rPr>
          <w:sz w:val="22"/>
          <w:szCs w:val="22"/>
        </w:rPr>
        <w:t>ed</w:t>
      </w:r>
      <w:r w:rsidR="00AD48EB">
        <w:rPr>
          <w:sz w:val="22"/>
          <w:szCs w:val="22"/>
        </w:rPr>
        <w:t xml:space="preserve"> </w:t>
      </w:r>
      <w:r w:rsidR="00182CAF">
        <w:rPr>
          <w:sz w:val="22"/>
          <w:szCs w:val="22"/>
        </w:rPr>
        <w:t>veteran</w:t>
      </w:r>
      <w:r w:rsidR="00CA441E">
        <w:rPr>
          <w:sz w:val="22"/>
          <w:szCs w:val="22"/>
        </w:rPr>
        <w:t>s</w:t>
      </w:r>
      <w:r w:rsidR="00182CAF">
        <w:rPr>
          <w:sz w:val="22"/>
          <w:szCs w:val="22"/>
        </w:rPr>
        <w:t xml:space="preserve"> </w:t>
      </w:r>
      <w:r w:rsidR="00AD48EB" w:rsidRPr="00AD48EB">
        <w:rPr>
          <w:sz w:val="22"/>
          <w:szCs w:val="22"/>
        </w:rPr>
        <w:t>unsheltered and/or homeless</w:t>
      </w:r>
      <w:r w:rsidR="00182CAF">
        <w:rPr>
          <w:sz w:val="22"/>
          <w:szCs w:val="22"/>
        </w:rPr>
        <w:t>.</w:t>
      </w:r>
    </w:p>
    <w:p w:rsidR="00182CAF" w:rsidRDefault="00182CAF" w:rsidP="00182CAF">
      <w:pPr>
        <w:numPr>
          <w:ilvl w:val="0"/>
          <w:numId w:val="13"/>
        </w:numPr>
        <w:jc w:val="both"/>
        <w:rPr>
          <w:sz w:val="22"/>
          <w:szCs w:val="22"/>
        </w:rPr>
      </w:pPr>
      <w:r>
        <w:rPr>
          <w:sz w:val="22"/>
          <w:szCs w:val="22"/>
        </w:rPr>
        <w:t>Number of veteran ELI households served by HTF</w:t>
      </w:r>
      <w:r w:rsidR="00F3506F">
        <w:rPr>
          <w:sz w:val="22"/>
          <w:szCs w:val="22"/>
        </w:rPr>
        <w:t>-</w:t>
      </w:r>
      <w:r>
        <w:rPr>
          <w:sz w:val="22"/>
          <w:szCs w:val="22"/>
        </w:rPr>
        <w:t>funded projects.</w:t>
      </w:r>
    </w:p>
    <w:p w:rsidR="00182CAF" w:rsidRDefault="00182CAF" w:rsidP="00182CAF">
      <w:pPr>
        <w:numPr>
          <w:ilvl w:val="0"/>
          <w:numId w:val="13"/>
        </w:numPr>
        <w:jc w:val="both"/>
        <w:rPr>
          <w:sz w:val="22"/>
          <w:szCs w:val="22"/>
        </w:rPr>
      </w:pPr>
      <w:r>
        <w:rPr>
          <w:sz w:val="22"/>
          <w:szCs w:val="22"/>
        </w:rPr>
        <w:t xml:space="preserve">Number of veteran ELI households with mental </w:t>
      </w:r>
      <w:r w:rsidR="007E339D">
        <w:rPr>
          <w:sz w:val="22"/>
          <w:szCs w:val="22"/>
        </w:rPr>
        <w:t>illness that</w:t>
      </w:r>
      <w:r w:rsidR="00B564ED">
        <w:rPr>
          <w:sz w:val="22"/>
          <w:szCs w:val="22"/>
        </w:rPr>
        <w:t xml:space="preserve"> were </w:t>
      </w:r>
      <w:r>
        <w:rPr>
          <w:sz w:val="22"/>
          <w:szCs w:val="22"/>
        </w:rPr>
        <w:t>served by HTF</w:t>
      </w:r>
      <w:r w:rsidR="00F3506F">
        <w:rPr>
          <w:sz w:val="22"/>
          <w:szCs w:val="22"/>
        </w:rPr>
        <w:t>-</w:t>
      </w:r>
      <w:r>
        <w:rPr>
          <w:sz w:val="22"/>
          <w:szCs w:val="22"/>
        </w:rPr>
        <w:t>funded projects.</w:t>
      </w:r>
    </w:p>
    <w:p w:rsidR="00371964" w:rsidRDefault="0045059E" w:rsidP="00BF7952">
      <w:pPr>
        <w:numPr>
          <w:ilvl w:val="0"/>
          <w:numId w:val="13"/>
        </w:numPr>
        <w:jc w:val="both"/>
        <w:rPr>
          <w:sz w:val="22"/>
          <w:szCs w:val="22"/>
        </w:rPr>
      </w:pPr>
      <w:r w:rsidRPr="0045059E">
        <w:rPr>
          <w:sz w:val="22"/>
          <w:szCs w:val="22"/>
        </w:rPr>
        <w:t xml:space="preserve">Number of </w:t>
      </w:r>
      <w:r w:rsidR="00603E11" w:rsidRPr="00603E11">
        <w:rPr>
          <w:sz w:val="22"/>
          <w:szCs w:val="22"/>
        </w:rPr>
        <w:t xml:space="preserve">ELI </w:t>
      </w:r>
      <w:r w:rsidR="00182CAF">
        <w:rPr>
          <w:sz w:val="22"/>
          <w:szCs w:val="22"/>
        </w:rPr>
        <w:t>households s</w:t>
      </w:r>
      <w:r w:rsidRPr="0045059E">
        <w:rPr>
          <w:sz w:val="22"/>
          <w:szCs w:val="22"/>
        </w:rPr>
        <w:t xml:space="preserve">erved by </w:t>
      </w:r>
      <w:r w:rsidR="00663574">
        <w:rPr>
          <w:sz w:val="22"/>
          <w:szCs w:val="22"/>
        </w:rPr>
        <w:t>HTF</w:t>
      </w:r>
      <w:r w:rsidR="00F3506F">
        <w:rPr>
          <w:sz w:val="22"/>
          <w:szCs w:val="22"/>
        </w:rPr>
        <w:t>-</w:t>
      </w:r>
      <w:r w:rsidRPr="0045059E">
        <w:rPr>
          <w:sz w:val="22"/>
          <w:szCs w:val="22"/>
        </w:rPr>
        <w:t>funded projects</w:t>
      </w:r>
      <w:r w:rsidR="00AD48EB">
        <w:rPr>
          <w:sz w:val="22"/>
          <w:szCs w:val="22"/>
        </w:rPr>
        <w:t xml:space="preserve"> </w:t>
      </w:r>
    </w:p>
    <w:p w:rsidR="00950756" w:rsidRDefault="00B564ED" w:rsidP="00BF7952">
      <w:pPr>
        <w:numPr>
          <w:ilvl w:val="0"/>
          <w:numId w:val="13"/>
        </w:numPr>
        <w:jc w:val="both"/>
        <w:rPr>
          <w:sz w:val="22"/>
          <w:szCs w:val="22"/>
        </w:rPr>
      </w:pPr>
      <w:r>
        <w:rPr>
          <w:sz w:val="22"/>
          <w:szCs w:val="22"/>
        </w:rPr>
        <w:t>T</w:t>
      </w:r>
      <w:r w:rsidR="00950756">
        <w:rPr>
          <w:sz w:val="22"/>
          <w:szCs w:val="22"/>
        </w:rPr>
        <w:t xml:space="preserve">he extent </w:t>
      </w:r>
      <w:r>
        <w:rPr>
          <w:sz w:val="22"/>
          <w:szCs w:val="22"/>
        </w:rPr>
        <w:t xml:space="preserve">to which </w:t>
      </w:r>
      <w:r w:rsidR="00950756">
        <w:rPr>
          <w:sz w:val="22"/>
          <w:szCs w:val="22"/>
        </w:rPr>
        <w:t>the development met the overall goal established by the HTF Plan and AHFA.</w:t>
      </w:r>
    </w:p>
    <w:p w:rsidR="0045059E" w:rsidRPr="0045059E" w:rsidRDefault="0045059E" w:rsidP="0045059E">
      <w:pPr>
        <w:jc w:val="both"/>
        <w:rPr>
          <w:sz w:val="22"/>
          <w:szCs w:val="22"/>
        </w:rPr>
      </w:pPr>
    </w:p>
    <w:p w:rsidR="0045059E" w:rsidRPr="0045059E" w:rsidRDefault="00BF7952" w:rsidP="0045059E">
      <w:pPr>
        <w:jc w:val="both"/>
        <w:rPr>
          <w:sz w:val="22"/>
          <w:szCs w:val="22"/>
        </w:rPr>
      </w:pPr>
      <w:r>
        <w:rPr>
          <w:sz w:val="22"/>
          <w:szCs w:val="22"/>
        </w:rPr>
        <w:t>R</w:t>
      </w:r>
      <w:r w:rsidR="0045059E" w:rsidRPr="0045059E">
        <w:rPr>
          <w:sz w:val="22"/>
          <w:szCs w:val="22"/>
        </w:rPr>
        <w:t xml:space="preserve">ecipients will develop performance </w:t>
      </w:r>
      <w:r>
        <w:rPr>
          <w:sz w:val="22"/>
          <w:szCs w:val="22"/>
        </w:rPr>
        <w:t>goal</w:t>
      </w:r>
      <w:r w:rsidR="00704C01">
        <w:rPr>
          <w:sz w:val="22"/>
          <w:szCs w:val="22"/>
        </w:rPr>
        <w:t>s</w:t>
      </w:r>
      <w:r w:rsidR="0045059E" w:rsidRPr="0045059E">
        <w:rPr>
          <w:sz w:val="22"/>
          <w:szCs w:val="22"/>
        </w:rPr>
        <w:t xml:space="preserve"> that best</w:t>
      </w:r>
      <w:r>
        <w:rPr>
          <w:sz w:val="22"/>
          <w:szCs w:val="22"/>
        </w:rPr>
        <w:t xml:space="preserve"> quantify the HTF developments</w:t>
      </w:r>
      <w:r w:rsidR="0045059E" w:rsidRPr="0045059E">
        <w:rPr>
          <w:sz w:val="22"/>
          <w:szCs w:val="22"/>
        </w:rPr>
        <w:t xml:space="preserve"> </w:t>
      </w:r>
      <w:r>
        <w:rPr>
          <w:sz w:val="22"/>
          <w:szCs w:val="22"/>
        </w:rPr>
        <w:t>impact</w:t>
      </w:r>
      <w:r w:rsidR="0045059E" w:rsidRPr="0045059E">
        <w:rPr>
          <w:sz w:val="22"/>
          <w:szCs w:val="22"/>
        </w:rPr>
        <w:t xml:space="preserve"> for their local areas</w:t>
      </w:r>
      <w:r>
        <w:rPr>
          <w:sz w:val="22"/>
          <w:szCs w:val="22"/>
        </w:rPr>
        <w:t xml:space="preserve"> </w:t>
      </w:r>
      <w:r w:rsidR="00F3506F">
        <w:rPr>
          <w:sz w:val="22"/>
          <w:szCs w:val="22"/>
        </w:rPr>
        <w:t xml:space="preserve">veteran </w:t>
      </w:r>
      <w:r>
        <w:rPr>
          <w:sz w:val="22"/>
          <w:szCs w:val="22"/>
        </w:rPr>
        <w:t>and ELI populations</w:t>
      </w:r>
      <w:r w:rsidR="0045059E" w:rsidRPr="0045059E">
        <w:rPr>
          <w:sz w:val="22"/>
          <w:szCs w:val="22"/>
        </w:rPr>
        <w:t xml:space="preserve">. Performance </w:t>
      </w:r>
      <w:r>
        <w:rPr>
          <w:sz w:val="22"/>
          <w:szCs w:val="22"/>
        </w:rPr>
        <w:t>goals</w:t>
      </w:r>
      <w:r w:rsidR="0045059E" w:rsidRPr="0045059E">
        <w:rPr>
          <w:sz w:val="22"/>
          <w:szCs w:val="22"/>
        </w:rPr>
        <w:t xml:space="preserve"> specific to </w:t>
      </w:r>
      <w:r>
        <w:rPr>
          <w:sz w:val="22"/>
          <w:szCs w:val="22"/>
        </w:rPr>
        <w:t xml:space="preserve">the specific </w:t>
      </w:r>
      <w:r w:rsidR="0045059E" w:rsidRPr="0045059E">
        <w:rPr>
          <w:sz w:val="22"/>
          <w:szCs w:val="22"/>
        </w:rPr>
        <w:t xml:space="preserve">geographic area will be evaluated to determine </w:t>
      </w:r>
      <w:r>
        <w:rPr>
          <w:sz w:val="22"/>
          <w:szCs w:val="22"/>
        </w:rPr>
        <w:t>if the HTF goals have been achieved</w:t>
      </w:r>
      <w:r w:rsidR="0045059E" w:rsidRPr="0045059E">
        <w:rPr>
          <w:sz w:val="22"/>
          <w:szCs w:val="22"/>
        </w:rPr>
        <w:t>.</w:t>
      </w:r>
    </w:p>
    <w:p w:rsidR="0045059E" w:rsidRPr="0045059E" w:rsidRDefault="0045059E" w:rsidP="0045059E">
      <w:pPr>
        <w:jc w:val="both"/>
        <w:rPr>
          <w:sz w:val="22"/>
          <w:szCs w:val="22"/>
        </w:rPr>
      </w:pPr>
    </w:p>
    <w:p w:rsidR="0045059E" w:rsidRPr="0045059E" w:rsidRDefault="0045059E" w:rsidP="0093623B">
      <w:pPr>
        <w:jc w:val="both"/>
        <w:rPr>
          <w:sz w:val="22"/>
          <w:szCs w:val="22"/>
        </w:rPr>
      </w:pPr>
    </w:p>
    <w:sectPr w:rsidR="0045059E" w:rsidRPr="0045059E" w:rsidSect="00DE6849">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ACF" w:rsidRDefault="008A6ACF" w:rsidP="0099536D">
      <w:pPr>
        <w:spacing w:line="240" w:lineRule="auto"/>
      </w:pPr>
      <w:r>
        <w:separator/>
      </w:r>
    </w:p>
  </w:endnote>
  <w:endnote w:type="continuationSeparator" w:id="0">
    <w:p w:rsidR="008A6ACF" w:rsidRDefault="008A6ACF" w:rsidP="009953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haparral Pro">
    <w:altName w:val="Chaparral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DB9" w:rsidRPr="00DE6849" w:rsidRDefault="002E665B" w:rsidP="00DE6849">
    <w:pPr>
      <w:pStyle w:val="Footer"/>
      <w:rPr>
        <w:sz w:val="16"/>
        <w:szCs w:val="16"/>
      </w:rPr>
    </w:pPr>
    <w:r>
      <w:rPr>
        <w:sz w:val="16"/>
        <w:szCs w:val="16"/>
      </w:rPr>
      <w:t>2017</w:t>
    </w:r>
    <w:r w:rsidR="00CE5DB9" w:rsidRPr="00DE6849">
      <w:rPr>
        <w:sz w:val="16"/>
        <w:szCs w:val="16"/>
      </w:rPr>
      <w:t xml:space="preserve"> </w:t>
    </w:r>
    <w:r w:rsidR="00CE5DB9">
      <w:rPr>
        <w:sz w:val="16"/>
        <w:szCs w:val="16"/>
      </w:rPr>
      <w:t xml:space="preserve">AHFA </w:t>
    </w:r>
    <w:r w:rsidR="00CE5DB9" w:rsidRPr="00DE6849">
      <w:rPr>
        <w:sz w:val="16"/>
        <w:szCs w:val="16"/>
      </w:rPr>
      <w:t>HTF Plan</w:t>
    </w:r>
    <w:sdt>
      <w:sdtPr>
        <w:rPr>
          <w:sz w:val="16"/>
          <w:szCs w:val="16"/>
        </w:rPr>
        <w:id w:val="-1439359392"/>
        <w:docPartObj>
          <w:docPartGallery w:val="Page Numbers (Bottom of Page)"/>
          <w:docPartUnique/>
        </w:docPartObj>
      </w:sdtPr>
      <w:sdtEndPr>
        <w:rPr>
          <w:noProof/>
        </w:rPr>
      </w:sdtEndPr>
      <w:sdtContent>
        <w:r w:rsidR="00CE5DB9" w:rsidRPr="00DE6849">
          <w:rPr>
            <w:sz w:val="16"/>
            <w:szCs w:val="16"/>
          </w:rPr>
          <w:tab/>
        </w:r>
        <w:r w:rsidR="00CE5DB9">
          <w:rPr>
            <w:sz w:val="16"/>
            <w:szCs w:val="16"/>
          </w:rPr>
          <w:tab/>
        </w:r>
        <w:r w:rsidR="00CE5DB9" w:rsidRPr="00DE6849">
          <w:rPr>
            <w:sz w:val="16"/>
            <w:szCs w:val="16"/>
          </w:rPr>
          <w:fldChar w:fldCharType="begin"/>
        </w:r>
        <w:r w:rsidR="00CE5DB9" w:rsidRPr="00DE6849">
          <w:rPr>
            <w:sz w:val="16"/>
            <w:szCs w:val="16"/>
          </w:rPr>
          <w:instrText xml:space="preserve"> PAGE   \* MERGEFORMAT </w:instrText>
        </w:r>
        <w:r w:rsidR="00CE5DB9" w:rsidRPr="00DE6849">
          <w:rPr>
            <w:sz w:val="16"/>
            <w:szCs w:val="16"/>
          </w:rPr>
          <w:fldChar w:fldCharType="separate"/>
        </w:r>
        <w:r w:rsidR="00927492">
          <w:rPr>
            <w:noProof/>
            <w:sz w:val="16"/>
            <w:szCs w:val="16"/>
          </w:rPr>
          <w:t>9</w:t>
        </w:r>
        <w:r w:rsidR="00CE5DB9" w:rsidRPr="00DE6849">
          <w:rPr>
            <w:noProof/>
            <w:sz w:val="16"/>
            <w:szCs w:val="16"/>
          </w:rPr>
          <w:fldChar w:fldCharType="end"/>
        </w:r>
      </w:sdtContent>
    </w:sdt>
  </w:p>
  <w:p w:rsidR="00CE5DB9" w:rsidRPr="002528F6" w:rsidRDefault="00FB0C47" w:rsidP="002528F6">
    <w:pPr>
      <w:pStyle w:val="Footer"/>
      <w:tabs>
        <w:tab w:val="clear" w:pos="4680"/>
        <w:tab w:val="clear" w:pos="9360"/>
        <w:tab w:val="left" w:pos="1509"/>
      </w:tabs>
      <w:rPr>
        <w:sz w:val="16"/>
        <w:szCs w:val="16"/>
      </w:rPr>
    </w:pPr>
    <w:r>
      <w:rPr>
        <w:sz w:val="16"/>
        <w:szCs w:val="16"/>
      </w:rPr>
      <w:t>10/30/2017</w:t>
    </w:r>
    <w:r w:rsidR="002528F6">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ACF" w:rsidRDefault="008A6ACF" w:rsidP="0099536D">
      <w:pPr>
        <w:spacing w:line="240" w:lineRule="auto"/>
      </w:pPr>
      <w:r>
        <w:separator/>
      </w:r>
    </w:p>
  </w:footnote>
  <w:footnote w:type="continuationSeparator" w:id="0">
    <w:p w:rsidR="008A6ACF" w:rsidRDefault="008A6ACF" w:rsidP="009953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088FF4A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C15285C"/>
    <w:multiLevelType w:val="hybridMultilevel"/>
    <w:tmpl w:val="232CC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067D8"/>
    <w:multiLevelType w:val="hybridMultilevel"/>
    <w:tmpl w:val="44C84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749A2"/>
    <w:multiLevelType w:val="hybridMultilevel"/>
    <w:tmpl w:val="1C6263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32041"/>
    <w:multiLevelType w:val="hybridMultilevel"/>
    <w:tmpl w:val="44C84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C5240"/>
    <w:multiLevelType w:val="hybridMultilevel"/>
    <w:tmpl w:val="6B44ABB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207314BB"/>
    <w:multiLevelType w:val="hybridMultilevel"/>
    <w:tmpl w:val="DA3853C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209A7F1D"/>
    <w:multiLevelType w:val="multilevel"/>
    <w:tmpl w:val="88EA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DF6452"/>
    <w:multiLevelType w:val="hybridMultilevel"/>
    <w:tmpl w:val="F13C25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47C594E"/>
    <w:multiLevelType w:val="hybridMultilevel"/>
    <w:tmpl w:val="3FA408B6"/>
    <w:lvl w:ilvl="0" w:tplc="57B89A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48300E0"/>
    <w:multiLevelType w:val="hybridMultilevel"/>
    <w:tmpl w:val="88DE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408EA"/>
    <w:multiLevelType w:val="hybridMultilevel"/>
    <w:tmpl w:val="2F2C2694"/>
    <w:lvl w:ilvl="0" w:tplc="04090001">
      <w:start w:val="1"/>
      <w:numFmt w:val="bullet"/>
      <w:lvlText w:val=""/>
      <w:lvlJc w:val="left"/>
      <w:pPr>
        <w:ind w:left="2697" w:hanging="360"/>
      </w:pPr>
      <w:rPr>
        <w:rFonts w:ascii="Symbol" w:hAnsi="Symbol" w:hint="default"/>
      </w:rPr>
    </w:lvl>
    <w:lvl w:ilvl="1" w:tplc="04090003">
      <w:start w:val="1"/>
      <w:numFmt w:val="bullet"/>
      <w:lvlText w:val="o"/>
      <w:lvlJc w:val="left"/>
      <w:pPr>
        <w:ind w:left="3417" w:hanging="360"/>
      </w:pPr>
      <w:rPr>
        <w:rFonts w:ascii="Courier New" w:hAnsi="Courier New" w:cs="Courier New" w:hint="default"/>
      </w:rPr>
    </w:lvl>
    <w:lvl w:ilvl="2" w:tplc="04090005" w:tentative="1">
      <w:start w:val="1"/>
      <w:numFmt w:val="bullet"/>
      <w:lvlText w:val=""/>
      <w:lvlJc w:val="left"/>
      <w:pPr>
        <w:ind w:left="4137" w:hanging="360"/>
      </w:pPr>
      <w:rPr>
        <w:rFonts w:ascii="Wingdings" w:hAnsi="Wingdings" w:hint="default"/>
      </w:rPr>
    </w:lvl>
    <w:lvl w:ilvl="3" w:tplc="04090001" w:tentative="1">
      <w:start w:val="1"/>
      <w:numFmt w:val="bullet"/>
      <w:lvlText w:val=""/>
      <w:lvlJc w:val="left"/>
      <w:pPr>
        <w:ind w:left="4857" w:hanging="360"/>
      </w:pPr>
      <w:rPr>
        <w:rFonts w:ascii="Symbol" w:hAnsi="Symbol" w:hint="default"/>
      </w:rPr>
    </w:lvl>
    <w:lvl w:ilvl="4" w:tplc="04090003" w:tentative="1">
      <w:start w:val="1"/>
      <w:numFmt w:val="bullet"/>
      <w:lvlText w:val="o"/>
      <w:lvlJc w:val="left"/>
      <w:pPr>
        <w:ind w:left="5577" w:hanging="360"/>
      </w:pPr>
      <w:rPr>
        <w:rFonts w:ascii="Courier New" w:hAnsi="Courier New" w:cs="Courier New" w:hint="default"/>
      </w:rPr>
    </w:lvl>
    <w:lvl w:ilvl="5" w:tplc="04090005" w:tentative="1">
      <w:start w:val="1"/>
      <w:numFmt w:val="bullet"/>
      <w:lvlText w:val=""/>
      <w:lvlJc w:val="left"/>
      <w:pPr>
        <w:ind w:left="6297" w:hanging="360"/>
      </w:pPr>
      <w:rPr>
        <w:rFonts w:ascii="Wingdings" w:hAnsi="Wingdings" w:hint="default"/>
      </w:rPr>
    </w:lvl>
    <w:lvl w:ilvl="6" w:tplc="04090001" w:tentative="1">
      <w:start w:val="1"/>
      <w:numFmt w:val="bullet"/>
      <w:lvlText w:val=""/>
      <w:lvlJc w:val="left"/>
      <w:pPr>
        <w:ind w:left="7017" w:hanging="360"/>
      </w:pPr>
      <w:rPr>
        <w:rFonts w:ascii="Symbol" w:hAnsi="Symbol" w:hint="default"/>
      </w:rPr>
    </w:lvl>
    <w:lvl w:ilvl="7" w:tplc="04090003" w:tentative="1">
      <w:start w:val="1"/>
      <w:numFmt w:val="bullet"/>
      <w:lvlText w:val="o"/>
      <w:lvlJc w:val="left"/>
      <w:pPr>
        <w:ind w:left="7737" w:hanging="360"/>
      </w:pPr>
      <w:rPr>
        <w:rFonts w:ascii="Courier New" w:hAnsi="Courier New" w:cs="Courier New" w:hint="default"/>
      </w:rPr>
    </w:lvl>
    <w:lvl w:ilvl="8" w:tplc="04090005" w:tentative="1">
      <w:start w:val="1"/>
      <w:numFmt w:val="bullet"/>
      <w:lvlText w:val=""/>
      <w:lvlJc w:val="left"/>
      <w:pPr>
        <w:ind w:left="8457" w:hanging="360"/>
      </w:pPr>
      <w:rPr>
        <w:rFonts w:ascii="Wingdings" w:hAnsi="Wingdings" w:hint="default"/>
      </w:rPr>
    </w:lvl>
  </w:abstractNum>
  <w:abstractNum w:abstractNumId="11" w15:restartNumberingAfterBreak="0">
    <w:nsid w:val="2921134A"/>
    <w:multiLevelType w:val="hybridMultilevel"/>
    <w:tmpl w:val="4844AD9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655256D"/>
    <w:multiLevelType w:val="hybridMultilevel"/>
    <w:tmpl w:val="F2DA2E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80E26A4"/>
    <w:multiLevelType w:val="hybridMultilevel"/>
    <w:tmpl w:val="2780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5F55F8"/>
    <w:multiLevelType w:val="hybridMultilevel"/>
    <w:tmpl w:val="1CA2B5C2"/>
    <w:lvl w:ilvl="0" w:tplc="71C870B4">
      <w:start w:val="1"/>
      <w:numFmt w:val="decimal"/>
      <w:lvlText w:val="%1)"/>
      <w:lvlJc w:val="left"/>
      <w:pPr>
        <w:ind w:left="1080" w:hanging="360"/>
      </w:pPr>
      <w:rPr>
        <w:rFonts w:hint="default"/>
        <w:b/>
        <w:i w:val="0"/>
      </w:rPr>
    </w:lvl>
    <w:lvl w:ilvl="1" w:tplc="632ADD54">
      <w:start w:val="1"/>
      <w:numFmt w:val="lowerLetter"/>
      <w:lvlText w:val="%2."/>
      <w:lvlJc w:val="left"/>
      <w:pPr>
        <w:ind w:left="1800" w:hanging="360"/>
      </w:pPr>
      <w:rPr>
        <w:b w:val="0"/>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D91835"/>
    <w:multiLevelType w:val="hybridMultilevel"/>
    <w:tmpl w:val="C6123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6135CD"/>
    <w:multiLevelType w:val="hybridMultilevel"/>
    <w:tmpl w:val="55F2A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8F0E5F"/>
    <w:multiLevelType w:val="hybridMultilevel"/>
    <w:tmpl w:val="26F04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F6B79C2"/>
    <w:multiLevelType w:val="hybridMultilevel"/>
    <w:tmpl w:val="473AFCE0"/>
    <w:lvl w:ilvl="0" w:tplc="C6CC2B8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82A02A4"/>
    <w:multiLevelType w:val="hybridMultilevel"/>
    <w:tmpl w:val="88EEB8D8"/>
    <w:lvl w:ilvl="0" w:tplc="4998A5F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5A931112"/>
    <w:multiLevelType w:val="hybridMultilevel"/>
    <w:tmpl w:val="0AAEF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3633C1"/>
    <w:multiLevelType w:val="hybridMultilevel"/>
    <w:tmpl w:val="848A3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FF2115C"/>
    <w:multiLevelType w:val="hybridMultilevel"/>
    <w:tmpl w:val="6276C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0C41079"/>
    <w:multiLevelType w:val="hybridMultilevel"/>
    <w:tmpl w:val="8DC0827A"/>
    <w:lvl w:ilvl="0" w:tplc="4A4CB7E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946395"/>
    <w:multiLevelType w:val="hybridMultilevel"/>
    <w:tmpl w:val="2C9E20D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5" w15:restartNumberingAfterBreak="0">
    <w:nsid w:val="6B3C2FFD"/>
    <w:multiLevelType w:val="hybridMultilevel"/>
    <w:tmpl w:val="A77CF4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083D2D"/>
    <w:multiLevelType w:val="hybridMultilevel"/>
    <w:tmpl w:val="1610C9AC"/>
    <w:lvl w:ilvl="0" w:tplc="5114F7F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71AD46FA"/>
    <w:multiLevelType w:val="hybridMultilevel"/>
    <w:tmpl w:val="118C93C0"/>
    <w:lvl w:ilvl="0" w:tplc="AA9A4732">
      <w:start w:val="1"/>
      <w:numFmt w:val="decimal"/>
      <w:lvlText w:val="%1)"/>
      <w:lvlJc w:val="left"/>
      <w:pPr>
        <w:ind w:left="1080" w:hanging="360"/>
      </w:pPr>
      <w:rPr>
        <w:rFonts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616B00"/>
    <w:multiLevelType w:val="hybridMultilevel"/>
    <w:tmpl w:val="43B4B388"/>
    <w:lvl w:ilvl="0" w:tplc="090EE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9"/>
  </w:num>
  <w:num w:numId="3">
    <w:abstractNumId w:val="18"/>
  </w:num>
  <w:num w:numId="4">
    <w:abstractNumId w:val="22"/>
  </w:num>
  <w:num w:numId="5">
    <w:abstractNumId w:val="17"/>
  </w:num>
  <w:num w:numId="6">
    <w:abstractNumId w:val="16"/>
  </w:num>
  <w:num w:numId="7">
    <w:abstractNumId w:val="13"/>
  </w:num>
  <w:num w:numId="8">
    <w:abstractNumId w:val="5"/>
  </w:num>
  <w:num w:numId="9">
    <w:abstractNumId w:val="12"/>
  </w:num>
  <w:num w:numId="10">
    <w:abstractNumId w:val="20"/>
  </w:num>
  <w:num w:numId="11">
    <w:abstractNumId w:val="21"/>
  </w:num>
  <w:num w:numId="12">
    <w:abstractNumId w:val="25"/>
  </w:num>
  <w:num w:numId="13">
    <w:abstractNumId w:val="15"/>
  </w:num>
  <w:num w:numId="14">
    <w:abstractNumId w:val="11"/>
  </w:num>
  <w:num w:numId="15">
    <w:abstractNumId w:val="24"/>
  </w:num>
  <w:num w:numId="16">
    <w:abstractNumId w:val="2"/>
  </w:num>
  <w:num w:numId="17">
    <w:abstractNumId w:val="1"/>
  </w:num>
  <w:num w:numId="18">
    <w:abstractNumId w:val="3"/>
  </w:num>
  <w:num w:numId="19">
    <w:abstractNumId w:val="4"/>
  </w:num>
  <w:num w:numId="20">
    <w:abstractNumId w:val="23"/>
  </w:num>
  <w:num w:numId="21">
    <w:abstractNumId w:val="28"/>
  </w:num>
  <w:num w:numId="22">
    <w:abstractNumId w:val="10"/>
  </w:num>
  <w:num w:numId="23">
    <w:abstractNumId w:val="0"/>
  </w:num>
  <w:num w:numId="24">
    <w:abstractNumId w:val="26"/>
  </w:num>
  <w:num w:numId="25">
    <w:abstractNumId w:val="27"/>
  </w:num>
  <w:num w:numId="26">
    <w:abstractNumId w:val="14"/>
  </w:num>
  <w:num w:numId="27">
    <w:abstractNumId w:val="8"/>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ocumentProtection w:edit="readOnly" w:enforcement="1" w:cryptProviderType="rsaAES" w:cryptAlgorithmClass="hash" w:cryptAlgorithmType="typeAny" w:cryptAlgorithmSid="14" w:cryptSpinCount="100000" w:hash="gAb5kO9rqPWvKf9e78n0U89XoI90uCmd5B6n2Wdlqdinw6/kcg5v40iwwMyaNtYONRk+sK3UXMDQ2fTCcI1o5Q==" w:salt="jUFi/7wlQwEC7YQ/sdH18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52D"/>
    <w:rsid w:val="00001873"/>
    <w:rsid w:val="00001BE9"/>
    <w:rsid w:val="000032B3"/>
    <w:rsid w:val="00005BB2"/>
    <w:rsid w:val="000129DE"/>
    <w:rsid w:val="000332E5"/>
    <w:rsid w:val="00057DEC"/>
    <w:rsid w:val="00061D71"/>
    <w:rsid w:val="00070225"/>
    <w:rsid w:val="00073F29"/>
    <w:rsid w:val="000747F4"/>
    <w:rsid w:val="00091E2E"/>
    <w:rsid w:val="000968B0"/>
    <w:rsid w:val="000A60BC"/>
    <w:rsid w:val="000C2803"/>
    <w:rsid w:val="000D41F1"/>
    <w:rsid w:val="000E0C66"/>
    <w:rsid w:val="000F6175"/>
    <w:rsid w:val="001122D1"/>
    <w:rsid w:val="0012739E"/>
    <w:rsid w:val="0014632B"/>
    <w:rsid w:val="00182CAF"/>
    <w:rsid w:val="00183C59"/>
    <w:rsid w:val="00185F9A"/>
    <w:rsid w:val="00186D5A"/>
    <w:rsid w:val="001C054D"/>
    <w:rsid w:val="001C2EAD"/>
    <w:rsid w:val="001E0754"/>
    <w:rsid w:val="001F208F"/>
    <w:rsid w:val="001F5F5F"/>
    <w:rsid w:val="001F784A"/>
    <w:rsid w:val="00202653"/>
    <w:rsid w:val="00213318"/>
    <w:rsid w:val="00252035"/>
    <w:rsid w:val="002528F6"/>
    <w:rsid w:val="00266247"/>
    <w:rsid w:val="002729F0"/>
    <w:rsid w:val="002854F9"/>
    <w:rsid w:val="002877C0"/>
    <w:rsid w:val="002976DE"/>
    <w:rsid w:val="002B5673"/>
    <w:rsid w:val="002B7BD3"/>
    <w:rsid w:val="002D50A6"/>
    <w:rsid w:val="002E665B"/>
    <w:rsid w:val="003044B6"/>
    <w:rsid w:val="00306C2C"/>
    <w:rsid w:val="00315E48"/>
    <w:rsid w:val="00324F2C"/>
    <w:rsid w:val="00324F9B"/>
    <w:rsid w:val="00341EF9"/>
    <w:rsid w:val="00342667"/>
    <w:rsid w:val="003539B5"/>
    <w:rsid w:val="00371964"/>
    <w:rsid w:val="00375E50"/>
    <w:rsid w:val="00377D22"/>
    <w:rsid w:val="00383A65"/>
    <w:rsid w:val="0039683C"/>
    <w:rsid w:val="003B3FD9"/>
    <w:rsid w:val="003B5D8C"/>
    <w:rsid w:val="003C374A"/>
    <w:rsid w:val="003C66F7"/>
    <w:rsid w:val="003F167C"/>
    <w:rsid w:val="003F64B7"/>
    <w:rsid w:val="00403CCA"/>
    <w:rsid w:val="00404104"/>
    <w:rsid w:val="00411D17"/>
    <w:rsid w:val="004221E8"/>
    <w:rsid w:val="00431258"/>
    <w:rsid w:val="004312DA"/>
    <w:rsid w:val="00436847"/>
    <w:rsid w:val="004401FE"/>
    <w:rsid w:val="0045059E"/>
    <w:rsid w:val="00450933"/>
    <w:rsid w:val="0045287A"/>
    <w:rsid w:val="00461463"/>
    <w:rsid w:val="00461C2B"/>
    <w:rsid w:val="00463532"/>
    <w:rsid w:val="00472232"/>
    <w:rsid w:val="0047381A"/>
    <w:rsid w:val="004770D8"/>
    <w:rsid w:val="00477F03"/>
    <w:rsid w:val="00482A69"/>
    <w:rsid w:val="004A0DC0"/>
    <w:rsid w:val="004A3703"/>
    <w:rsid w:val="004C2ABD"/>
    <w:rsid w:val="004D732F"/>
    <w:rsid w:val="004F0053"/>
    <w:rsid w:val="00504E8D"/>
    <w:rsid w:val="00510271"/>
    <w:rsid w:val="00514E73"/>
    <w:rsid w:val="00516AA1"/>
    <w:rsid w:val="005215F0"/>
    <w:rsid w:val="005331CD"/>
    <w:rsid w:val="005421ED"/>
    <w:rsid w:val="00546489"/>
    <w:rsid w:val="00554F88"/>
    <w:rsid w:val="00555DF9"/>
    <w:rsid w:val="005B4506"/>
    <w:rsid w:val="005D5F7B"/>
    <w:rsid w:val="005F3128"/>
    <w:rsid w:val="006001D5"/>
    <w:rsid w:val="00603E11"/>
    <w:rsid w:val="00611D2A"/>
    <w:rsid w:val="006271DB"/>
    <w:rsid w:val="006406FE"/>
    <w:rsid w:val="00663574"/>
    <w:rsid w:val="00667D1E"/>
    <w:rsid w:val="00672431"/>
    <w:rsid w:val="00681A40"/>
    <w:rsid w:val="00694DD2"/>
    <w:rsid w:val="006A3754"/>
    <w:rsid w:val="006A4D96"/>
    <w:rsid w:val="006A5E57"/>
    <w:rsid w:val="006B1DA2"/>
    <w:rsid w:val="006B3CD1"/>
    <w:rsid w:val="006E74E5"/>
    <w:rsid w:val="006F1364"/>
    <w:rsid w:val="00700259"/>
    <w:rsid w:val="007008CC"/>
    <w:rsid w:val="00704C01"/>
    <w:rsid w:val="00705990"/>
    <w:rsid w:val="00705A9D"/>
    <w:rsid w:val="00707C5E"/>
    <w:rsid w:val="00713A8D"/>
    <w:rsid w:val="00727ED6"/>
    <w:rsid w:val="00733E35"/>
    <w:rsid w:val="00745B62"/>
    <w:rsid w:val="007463EE"/>
    <w:rsid w:val="00754DCE"/>
    <w:rsid w:val="00755B8A"/>
    <w:rsid w:val="00756B44"/>
    <w:rsid w:val="00760DE1"/>
    <w:rsid w:val="00767AC8"/>
    <w:rsid w:val="00782FC6"/>
    <w:rsid w:val="007A1954"/>
    <w:rsid w:val="007A1CD6"/>
    <w:rsid w:val="007A2256"/>
    <w:rsid w:val="007C2097"/>
    <w:rsid w:val="007E339D"/>
    <w:rsid w:val="00803353"/>
    <w:rsid w:val="0082371C"/>
    <w:rsid w:val="008312A9"/>
    <w:rsid w:val="008359A6"/>
    <w:rsid w:val="00845E60"/>
    <w:rsid w:val="0084643E"/>
    <w:rsid w:val="00854D83"/>
    <w:rsid w:val="00857B59"/>
    <w:rsid w:val="00860EDA"/>
    <w:rsid w:val="0089063C"/>
    <w:rsid w:val="0089743C"/>
    <w:rsid w:val="008A6ACF"/>
    <w:rsid w:val="008D3EA9"/>
    <w:rsid w:val="008E7986"/>
    <w:rsid w:val="008F601F"/>
    <w:rsid w:val="00916E28"/>
    <w:rsid w:val="00927285"/>
    <w:rsid w:val="00927492"/>
    <w:rsid w:val="00934C34"/>
    <w:rsid w:val="0093583B"/>
    <w:rsid w:val="0093623B"/>
    <w:rsid w:val="00937D3F"/>
    <w:rsid w:val="00950756"/>
    <w:rsid w:val="00967B8A"/>
    <w:rsid w:val="00970020"/>
    <w:rsid w:val="00974D7E"/>
    <w:rsid w:val="0098061D"/>
    <w:rsid w:val="009943E9"/>
    <w:rsid w:val="0099536D"/>
    <w:rsid w:val="009A48F0"/>
    <w:rsid w:val="009B4877"/>
    <w:rsid w:val="009F5233"/>
    <w:rsid w:val="009F564D"/>
    <w:rsid w:val="00A062C7"/>
    <w:rsid w:val="00A15455"/>
    <w:rsid w:val="00A166FE"/>
    <w:rsid w:val="00A26F94"/>
    <w:rsid w:val="00A274FA"/>
    <w:rsid w:val="00A37D9B"/>
    <w:rsid w:val="00A433DE"/>
    <w:rsid w:val="00A611BA"/>
    <w:rsid w:val="00A736B7"/>
    <w:rsid w:val="00A74091"/>
    <w:rsid w:val="00A77623"/>
    <w:rsid w:val="00A869AC"/>
    <w:rsid w:val="00A90817"/>
    <w:rsid w:val="00A974F3"/>
    <w:rsid w:val="00AA0731"/>
    <w:rsid w:val="00AA6D8B"/>
    <w:rsid w:val="00AA7223"/>
    <w:rsid w:val="00AB2915"/>
    <w:rsid w:val="00AC09A8"/>
    <w:rsid w:val="00AC0F7F"/>
    <w:rsid w:val="00AC49B7"/>
    <w:rsid w:val="00AD0142"/>
    <w:rsid w:val="00AD3ACF"/>
    <w:rsid w:val="00AD48EB"/>
    <w:rsid w:val="00AE37A8"/>
    <w:rsid w:val="00AE452D"/>
    <w:rsid w:val="00AE4856"/>
    <w:rsid w:val="00AF4632"/>
    <w:rsid w:val="00AF610F"/>
    <w:rsid w:val="00AF6CD9"/>
    <w:rsid w:val="00B0791B"/>
    <w:rsid w:val="00B15789"/>
    <w:rsid w:val="00B432B6"/>
    <w:rsid w:val="00B43CAC"/>
    <w:rsid w:val="00B564ED"/>
    <w:rsid w:val="00B67AC8"/>
    <w:rsid w:val="00B710E5"/>
    <w:rsid w:val="00B72B08"/>
    <w:rsid w:val="00B90BF0"/>
    <w:rsid w:val="00BA3896"/>
    <w:rsid w:val="00BB2ED9"/>
    <w:rsid w:val="00BB626A"/>
    <w:rsid w:val="00BC0F03"/>
    <w:rsid w:val="00BC5BB5"/>
    <w:rsid w:val="00BE3C14"/>
    <w:rsid w:val="00BE6C7D"/>
    <w:rsid w:val="00BF7952"/>
    <w:rsid w:val="00C04580"/>
    <w:rsid w:val="00C107CC"/>
    <w:rsid w:val="00C11418"/>
    <w:rsid w:val="00C131F1"/>
    <w:rsid w:val="00C17955"/>
    <w:rsid w:val="00C313A4"/>
    <w:rsid w:val="00C533F5"/>
    <w:rsid w:val="00C6445F"/>
    <w:rsid w:val="00C644F3"/>
    <w:rsid w:val="00C73CE9"/>
    <w:rsid w:val="00C74422"/>
    <w:rsid w:val="00C80A9F"/>
    <w:rsid w:val="00C93A06"/>
    <w:rsid w:val="00CA1888"/>
    <w:rsid w:val="00CA441E"/>
    <w:rsid w:val="00CA55BE"/>
    <w:rsid w:val="00CA60F4"/>
    <w:rsid w:val="00CD4DB8"/>
    <w:rsid w:val="00CD6C82"/>
    <w:rsid w:val="00CE4214"/>
    <w:rsid w:val="00CE5DB9"/>
    <w:rsid w:val="00CF54E4"/>
    <w:rsid w:val="00D106F5"/>
    <w:rsid w:val="00D11BE1"/>
    <w:rsid w:val="00D1349C"/>
    <w:rsid w:val="00D13B22"/>
    <w:rsid w:val="00D173FF"/>
    <w:rsid w:val="00D22DBA"/>
    <w:rsid w:val="00D314D6"/>
    <w:rsid w:val="00D34187"/>
    <w:rsid w:val="00D448A5"/>
    <w:rsid w:val="00D62E62"/>
    <w:rsid w:val="00D6443F"/>
    <w:rsid w:val="00D93457"/>
    <w:rsid w:val="00D94716"/>
    <w:rsid w:val="00DA1171"/>
    <w:rsid w:val="00DB4F9D"/>
    <w:rsid w:val="00DC626B"/>
    <w:rsid w:val="00DD27C6"/>
    <w:rsid w:val="00DE120E"/>
    <w:rsid w:val="00DE364D"/>
    <w:rsid w:val="00DE6849"/>
    <w:rsid w:val="00E03A9D"/>
    <w:rsid w:val="00E11694"/>
    <w:rsid w:val="00E1212A"/>
    <w:rsid w:val="00E21FB0"/>
    <w:rsid w:val="00E32EC0"/>
    <w:rsid w:val="00E52021"/>
    <w:rsid w:val="00E74159"/>
    <w:rsid w:val="00E92BFE"/>
    <w:rsid w:val="00EA0C16"/>
    <w:rsid w:val="00EE2C49"/>
    <w:rsid w:val="00F14F64"/>
    <w:rsid w:val="00F1774A"/>
    <w:rsid w:val="00F22DA9"/>
    <w:rsid w:val="00F32383"/>
    <w:rsid w:val="00F3506F"/>
    <w:rsid w:val="00F35393"/>
    <w:rsid w:val="00F46023"/>
    <w:rsid w:val="00F621F6"/>
    <w:rsid w:val="00F71DFE"/>
    <w:rsid w:val="00F7775F"/>
    <w:rsid w:val="00F779E1"/>
    <w:rsid w:val="00F83096"/>
    <w:rsid w:val="00FA3026"/>
    <w:rsid w:val="00FB0C47"/>
    <w:rsid w:val="00FC2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D858DB-43AF-4A7A-8888-AC5A3596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452D"/>
    <w:pPr>
      <w:autoSpaceDE w:val="0"/>
      <w:autoSpaceDN w:val="0"/>
      <w:adjustRightInd w:val="0"/>
      <w:spacing w:line="240" w:lineRule="auto"/>
    </w:pPr>
    <w:rPr>
      <w:rFonts w:ascii="Calibri" w:hAnsi="Calibri" w:cs="Calibri"/>
      <w:color w:val="000000"/>
      <w:sz w:val="24"/>
      <w:szCs w:val="24"/>
    </w:rPr>
  </w:style>
  <w:style w:type="paragraph" w:styleId="ListParagraph">
    <w:name w:val="List Paragraph"/>
    <w:basedOn w:val="Normal"/>
    <w:uiPriority w:val="34"/>
    <w:qFormat/>
    <w:rsid w:val="0084643E"/>
    <w:pPr>
      <w:ind w:left="720"/>
      <w:contextualSpacing/>
    </w:pPr>
  </w:style>
  <w:style w:type="paragraph" w:customStyle="1" w:styleId="Pa4">
    <w:name w:val="Pa4"/>
    <w:basedOn w:val="Default"/>
    <w:next w:val="Default"/>
    <w:uiPriority w:val="99"/>
    <w:rsid w:val="00BE3C14"/>
    <w:pPr>
      <w:spacing w:line="221" w:lineRule="atLeast"/>
    </w:pPr>
    <w:rPr>
      <w:rFonts w:ascii="Chaparral Pro" w:hAnsi="Chaparral Pro" w:cs="Times New Roman"/>
      <w:color w:val="auto"/>
    </w:rPr>
  </w:style>
  <w:style w:type="character" w:customStyle="1" w:styleId="A6">
    <w:name w:val="A6"/>
    <w:uiPriority w:val="99"/>
    <w:rsid w:val="00BE3C14"/>
    <w:rPr>
      <w:rFonts w:cs="Chaparral Pro"/>
      <w:color w:val="000000"/>
    </w:rPr>
  </w:style>
  <w:style w:type="paragraph" w:customStyle="1" w:styleId="Pa3">
    <w:name w:val="Pa3"/>
    <w:basedOn w:val="Default"/>
    <w:next w:val="Default"/>
    <w:uiPriority w:val="99"/>
    <w:rsid w:val="00BE3C14"/>
    <w:pPr>
      <w:spacing w:line="221" w:lineRule="atLeast"/>
    </w:pPr>
    <w:rPr>
      <w:rFonts w:ascii="Chaparral Pro" w:hAnsi="Chaparral Pro" w:cs="Times New Roman"/>
      <w:color w:val="auto"/>
    </w:rPr>
  </w:style>
  <w:style w:type="character" w:customStyle="1" w:styleId="A8">
    <w:name w:val="A8"/>
    <w:uiPriority w:val="99"/>
    <w:rsid w:val="00BE3C14"/>
    <w:rPr>
      <w:rFonts w:ascii="Symbol" w:hAnsi="Symbol" w:cs="Symbol"/>
      <w:color w:val="000000"/>
      <w:sz w:val="22"/>
      <w:szCs w:val="22"/>
    </w:rPr>
  </w:style>
  <w:style w:type="paragraph" w:styleId="Header">
    <w:name w:val="header"/>
    <w:basedOn w:val="Normal"/>
    <w:link w:val="HeaderChar"/>
    <w:uiPriority w:val="99"/>
    <w:unhideWhenUsed/>
    <w:rsid w:val="0099536D"/>
    <w:pPr>
      <w:tabs>
        <w:tab w:val="center" w:pos="4680"/>
        <w:tab w:val="right" w:pos="9360"/>
      </w:tabs>
      <w:spacing w:line="240" w:lineRule="auto"/>
    </w:pPr>
  </w:style>
  <w:style w:type="character" w:customStyle="1" w:styleId="HeaderChar">
    <w:name w:val="Header Char"/>
    <w:basedOn w:val="DefaultParagraphFont"/>
    <w:link w:val="Header"/>
    <w:uiPriority w:val="99"/>
    <w:rsid w:val="0099536D"/>
    <w:rPr>
      <w:sz w:val="20"/>
    </w:rPr>
  </w:style>
  <w:style w:type="paragraph" w:styleId="Footer">
    <w:name w:val="footer"/>
    <w:basedOn w:val="Normal"/>
    <w:link w:val="FooterChar"/>
    <w:uiPriority w:val="99"/>
    <w:unhideWhenUsed/>
    <w:rsid w:val="0099536D"/>
    <w:pPr>
      <w:tabs>
        <w:tab w:val="center" w:pos="4680"/>
        <w:tab w:val="right" w:pos="9360"/>
      </w:tabs>
      <w:spacing w:line="240" w:lineRule="auto"/>
    </w:pPr>
  </w:style>
  <w:style w:type="character" w:customStyle="1" w:styleId="FooterChar">
    <w:name w:val="Footer Char"/>
    <w:basedOn w:val="DefaultParagraphFont"/>
    <w:link w:val="Footer"/>
    <w:uiPriority w:val="99"/>
    <w:rsid w:val="0099536D"/>
    <w:rPr>
      <w:sz w:val="20"/>
    </w:rPr>
  </w:style>
  <w:style w:type="paragraph" w:styleId="BalloonText">
    <w:name w:val="Balloon Text"/>
    <w:basedOn w:val="Normal"/>
    <w:link w:val="BalloonTextChar"/>
    <w:uiPriority w:val="99"/>
    <w:semiHidden/>
    <w:unhideWhenUsed/>
    <w:rsid w:val="00BA38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896"/>
    <w:rPr>
      <w:rFonts w:ascii="Tahoma" w:hAnsi="Tahoma" w:cs="Tahoma"/>
      <w:sz w:val="16"/>
      <w:szCs w:val="16"/>
    </w:rPr>
  </w:style>
  <w:style w:type="paragraph" w:styleId="Title">
    <w:name w:val="Title"/>
    <w:basedOn w:val="Normal"/>
    <w:next w:val="Normal"/>
    <w:link w:val="TitleChar"/>
    <w:uiPriority w:val="10"/>
    <w:qFormat/>
    <w:rsid w:val="00D173FF"/>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3FF"/>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semiHidden/>
    <w:rsid w:val="00D173FF"/>
    <w:pPr>
      <w:spacing w:line="240" w:lineRule="auto"/>
    </w:pPr>
  </w:style>
  <w:style w:type="character" w:customStyle="1" w:styleId="FootnoteTextChar">
    <w:name w:val="Footnote Text Char"/>
    <w:basedOn w:val="DefaultParagraphFont"/>
    <w:link w:val="FootnoteText"/>
    <w:semiHidden/>
    <w:rsid w:val="00D173FF"/>
    <w:rPr>
      <w:sz w:val="20"/>
    </w:rPr>
  </w:style>
  <w:style w:type="character" w:styleId="FootnoteReference">
    <w:name w:val="footnote reference"/>
    <w:basedOn w:val="DefaultParagraphFont"/>
    <w:uiPriority w:val="99"/>
    <w:rsid w:val="00D173FF"/>
    <w:rPr>
      <w:vertAlign w:val="superscript"/>
    </w:rPr>
  </w:style>
  <w:style w:type="character" w:styleId="Hyperlink">
    <w:name w:val="Hyperlink"/>
    <w:basedOn w:val="DefaultParagraphFont"/>
    <w:uiPriority w:val="99"/>
    <w:unhideWhenUsed/>
    <w:rsid w:val="00D173FF"/>
    <w:rPr>
      <w:color w:val="0000FF" w:themeColor="hyperlink"/>
      <w:u w:val="single"/>
    </w:rPr>
  </w:style>
  <w:style w:type="paragraph" w:styleId="BodyText">
    <w:name w:val="Body Text"/>
    <w:basedOn w:val="Normal"/>
    <w:link w:val="BodyTextChar"/>
    <w:rsid w:val="00733E35"/>
    <w:pPr>
      <w:tabs>
        <w:tab w:val="left" w:pos="360"/>
        <w:tab w:val="left" w:pos="720"/>
      </w:tabs>
      <w:spacing w:line="240" w:lineRule="auto"/>
      <w:jc w:val="both"/>
    </w:pPr>
    <w:rPr>
      <w:sz w:val="22"/>
    </w:rPr>
  </w:style>
  <w:style w:type="character" w:customStyle="1" w:styleId="BodyTextChar">
    <w:name w:val="Body Text Char"/>
    <w:basedOn w:val="DefaultParagraphFont"/>
    <w:link w:val="BodyText"/>
    <w:rsid w:val="00733E35"/>
  </w:style>
  <w:style w:type="paragraph" w:styleId="NoSpacing">
    <w:name w:val="No Spacing"/>
    <w:link w:val="NoSpacingChar"/>
    <w:uiPriority w:val="1"/>
    <w:qFormat/>
    <w:rsid w:val="004312DA"/>
    <w:pPr>
      <w:spacing w:line="240" w:lineRule="auto"/>
    </w:pPr>
    <w:rPr>
      <w:rFonts w:asciiTheme="minorHAnsi" w:eastAsiaTheme="minorEastAsia" w:hAnsiTheme="minorHAnsi" w:cstheme="minorBidi"/>
      <w:szCs w:val="22"/>
    </w:rPr>
  </w:style>
  <w:style w:type="character" w:customStyle="1" w:styleId="NoSpacingChar">
    <w:name w:val="No Spacing Char"/>
    <w:basedOn w:val="DefaultParagraphFont"/>
    <w:link w:val="NoSpacing"/>
    <w:uiPriority w:val="1"/>
    <w:rsid w:val="004312DA"/>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598813">
      <w:bodyDiv w:val="1"/>
      <w:marLeft w:val="0"/>
      <w:marRight w:val="0"/>
      <w:marTop w:val="0"/>
      <w:marBottom w:val="0"/>
      <w:divBdr>
        <w:top w:val="none" w:sz="0" w:space="0" w:color="auto"/>
        <w:left w:val="none" w:sz="0" w:space="0" w:color="auto"/>
        <w:bottom w:val="none" w:sz="0" w:space="0" w:color="auto"/>
        <w:right w:val="none" w:sz="0" w:space="0" w:color="auto"/>
      </w:divBdr>
      <w:divsChild>
        <w:div w:id="1889564207">
          <w:marLeft w:val="0"/>
          <w:marRight w:val="0"/>
          <w:marTop w:val="0"/>
          <w:marBottom w:val="0"/>
          <w:divBdr>
            <w:top w:val="none" w:sz="0" w:space="0" w:color="auto"/>
            <w:left w:val="none" w:sz="0" w:space="0" w:color="auto"/>
            <w:bottom w:val="none" w:sz="0" w:space="0" w:color="auto"/>
            <w:right w:val="none" w:sz="0" w:space="0" w:color="auto"/>
          </w:divBdr>
          <w:divsChild>
            <w:div w:id="2066492308">
              <w:marLeft w:val="0"/>
              <w:marRight w:val="0"/>
              <w:marTop w:val="0"/>
              <w:marBottom w:val="0"/>
              <w:divBdr>
                <w:top w:val="none" w:sz="0" w:space="0" w:color="auto"/>
                <w:left w:val="none" w:sz="0" w:space="0" w:color="auto"/>
                <w:bottom w:val="none" w:sz="0" w:space="0" w:color="auto"/>
                <w:right w:val="none" w:sz="0" w:space="0" w:color="auto"/>
              </w:divBdr>
              <w:divsChild>
                <w:div w:id="1242452460">
                  <w:marLeft w:val="0"/>
                  <w:marRight w:val="0"/>
                  <w:marTop w:val="0"/>
                  <w:marBottom w:val="0"/>
                  <w:divBdr>
                    <w:top w:val="none" w:sz="0" w:space="0" w:color="auto"/>
                    <w:left w:val="none" w:sz="0" w:space="0" w:color="auto"/>
                    <w:bottom w:val="none" w:sz="0" w:space="0" w:color="auto"/>
                    <w:right w:val="none" w:sz="0" w:space="0" w:color="auto"/>
                  </w:divBdr>
                  <w:divsChild>
                    <w:div w:id="1184250472">
                      <w:marLeft w:val="0"/>
                      <w:marRight w:val="0"/>
                      <w:marTop w:val="0"/>
                      <w:marBottom w:val="0"/>
                      <w:divBdr>
                        <w:top w:val="none" w:sz="0" w:space="0" w:color="auto"/>
                        <w:left w:val="none" w:sz="0" w:space="0" w:color="auto"/>
                        <w:bottom w:val="none" w:sz="0" w:space="0" w:color="auto"/>
                        <w:right w:val="none" w:sz="0" w:space="0" w:color="auto"/>
                      </w:divBdr>
                      <w:divsChild>
                        <w:div w:id="68040246">
                          <w:marLeft w:val="0"/>
                          <w:marRight w:val="0"/>
                          <w:marTop w:val="0"/>
                          <w:marBottom w:val="0"/>
                          <w:divBdr>
                            <w:top w:val="none" w:sz="0" w:space="0" w:color="auto"/>
                            <w:left w:val="none" w:sz="0" w:space="0" w:color="auto"/>
                            <w:bottom w:val="none" w:sz="0" w:space="0" w:color="auto"/>
                            <w:right w:val="none" w:sz="0" w:space="0" w:color="auto"/>
                          </w:divBdr>
                          <w:divsChild>
                            <w:div w:id="919561640">
                              <w:marLeft w:val="0"/>
                              <w:marRight w:val="0"/>
                              <w:marTop w:val="0"/>
                              <w:marBottom w:val="0"/>
                              <w:divBdr>
                                <w:top w:val="none" w:sz="0" w:space="0" w:color="auto"/>
                                <w:left w:val="none" w:sz="0" w:space="0" w:color="auto"/>
                                <w:bottom w:val="none" w:sz="0" w:space="0" w:color="auto"/>
                                <w:right w:val="none" w:sz="0" w:space="0" w:color="auto"/>
                              </w:divBdr>
                              <w:divsChild>
                                <w:div w:id="2077045618">
                                  <w:marLeft w:val="0"/>
                                  <w:marRight w:val="0"/>
                                  <w:marTop w:val="100"/>
                                  <w:marBottom w:val="100"/>
                                  <w:divBdr>
                                    <w:top w:val="none" w:sz="0" w:space="0" w:color="auto"/>
                                    <w:left w:val="none" w:sz="0" w:space="0" w:color="auto"/>
                                    <w:bottom w:val="none" w:sz="0" w:space="0" w:color="auto"/>
                                    <w:right w:val="none" w:sz="0" w:space="0" w:color="auto"/>
                                  </w:divBdr>
                                  <w:divsChild>
                                    <w:div w:id="726344269">
                                      <w:marLeft w:val="0"/>
                                      <w:marRight w:val="0"/>
                                      <w:marTop w:val="0"/>
                                      <w:marBottom w:val="0"/>
                                      <w:divBdr>
                                        <w:top w:val="none" w:sz="0" w:space="0" w:color="auto"/>
                                        <w:left w:val="none" w:sz="0" w:space="0" w:color="auto"/>
                                        <w:bottom w:val="none" w:sz="0" w:space="0" w:color="auto"/>
                                        <w:right w:val="none" w:sz="0" w:space="0" w:color="auto"/>
                                      </w:divBdr>
                                      <w:divsChild>
                                        <w:div w:id="1240558611">
                                          <w:marLeft w:val="0"/>
                                          <w:marRight w:val="0"/>
                                          <w:marTop w:val="450"/>
                                          <w:marBottom w:val="0"/>
                                          <w:divBdr>
                                            <w:top w:val="none" w:sz="0" w:space="0" w:color="auto"/>
                                            <w:left w:val="none" w:sz="0" w:space="0" w:color="auto"/>
                                            <w:bottom w:val="none" w:sz="0" w:space="0" w:color="auto"/>
                                            <w:right w:val="none" w:sz="0" w:space="0" w:color="auto"/>
                                          </w:divBdr>
                                          <w:divsChild>
                                            <w:div w:id="661782977">
                                              <w:marLeft w:val="0"/>
                                              <w:marRight w:val="0"/>
                                              <w:marTop w:val="0"/>
                                              <w:marBottom w:val="0"/>
                                              <w:divBdr>
                                                <w:top w:val="none" w:sz="0" w:space="0" w:color="auto"/>
                                                <w:left w:val="none" w:sz="0" w:space="0" w:color="auto"/>
                                                <w:bottom w:val="none" w:sz="0" w:space="0" w:color="auto"/>
                                                <w:right w:val="none" w:sz="0" w:space="0" w:color="auto"/>
                                              </w:divBdr>
                                              <w:divsChild>
                                                <w:div w:id="561866046">
                                                  <w:marLeft w:val="0"/>
                                                  <w:marRight w:val="0"/>
                                                  <w:marTop w:val="0"/>
                                                  <w:marBottom w:val="0"/>
                                                  <w:divBdr>
                                                    <w:top w:val="none" w:sz="0" w:space="0" w:color="auto"/>
                                                    <w:left w:val="none" w:sz="0" w:space="0" w:color="auto"/>
                                                    <w:bottom w:val="none" w:sz="0" w:space="0" w:color="auto"/>
                                                    <w:right w:val="none" w:sz="0" w:space="0" w:color="auto"/>
                                                  </w:divBdr>
                                                  <w:divsChild>
                                                    <w:div w:id="573709632">
                                                      <w:marLeft w:val="0"/>
                                                      <w:marRight w:val="0"/>
                                                      <w:marTop w:val="0"/>
                                                      <w:marBottom w:val="300"/>
                                                      <w:divBdr>
                                                        <w:top w:val="none" w:sz="0" w:space="0" w:color="auto"/>
                                                        <w:left w:val="none" w:sz="0" w:space="0" w:color="auto"/>
                                                        <w:bottom w:val="single" w:sz="6" w:space="0" w:color="C1C1C1"/>
                                                        <w:right w:val="none" w:sz="0" w:space="0" w:color="auto"/>
                                                      </w:divBdr>
                                                    </w:div>
                                                  </w:divsChild>
                                                </w:div>
                                              </w:divsChild>
                                            </w:div>
                                          </w:divsChild>
                                        </w:div>
                                      </w:divsChild>
                                    </w:div>
                                  </w:divsChild>
                                </w:div>
                              </w:divsChild>
                            </w:div>
                          </w:divsChild>
                        </w:div>
                      </w:divsChild>
                    </w:div>
                  </w:divsChild>
                </w:div>
              </w:divsChild>
            </w:div>
          </w:divsChild>
        </w:div>
      </w:divsChild>
    </w:div>
    <w:div w:id="739256834">
      <w:bodyDiv w:val="1"/>
      <w:marLeft w:val="0"/>
      <w:marRight w:val="0"/>
      <w:marTop w:val="0"/>
      <w:marBottom w:val="0"/>
      <w:divBdr>
        <w:top w:val="none" w:sz="0" w:space="0" w:color="auto"/>
        <w:left w:val="none" w:sz="0" w:space="0" w:color="auto"/>
        <w:bottom w:val="none" w:sz="0" w:space="0" w:color="auto"/>
        <w:right w:val="none" w:sz="0" w:space="0" w:color="auto"/>
      </w:divBdr>
    </w:div>
    <w:div w:id="1501696101">
      <w:bodyDiv w:val="1"/>
      <w:marLeft w:val="0"/>
      <w:marRight w:val="0"/>
      <w:marTop w:val="0"/>
      <w:marBottom w:val="0"/>
      <w:divBdr>
        <w:top w:val="none" w:sz="0" w:space="0" w:color="auto"/>
        <w:left w:val="none" w:sz="0" w:space="0" w:color="auto"/>
        <w:bottom w:val="none" w:sz="0" w:space="0" w:color="auto"/>
        <w:right w:val="none" w:sz="0" w:space="0" w:color="auto"/>
      </w:divBdr>
      <w:divsChild>
        <w:div w:id="8874971">
          <w:marLeft w:val="0"/>
          <w:marRight w:val="0"/>
          <w:marTop w:val="0"/>
          <w:marBottom w:val="0"/>
          <w:divBdr>
            <w:top w:val="none" w:sz="0" w:space="0" w:color="auto"/>
            <w:left w:val="none" w:sz="0" w:space="0" w:color="auto"/>
            <w:bottom w:val="none" w:sz="0" w:space="0" w:color="auto"/>
            <w:right w:val="none" w:sz="0" w:space="0" w:color="auto"/>
          </w:divBdr>
          <w:divsChild>
            <w:div w:id="33241072">
              <w:marLeft w:val="0"/>
              <w:marRight w:val="0"/>
              <w:marTop w:val="0"/>
              <w:marBottom w:val="0"/>
              <w:divBdr>
                <w:top w:val="none" w:sz="0" w:space="0" w:color="auto"/>
                <w:left w:val="none" w:sz="0" w:space="0" w:color="auto"/>
                <w:bottom w:val="none" w:sz="0" w:space="0" w:color="auto"/>
                <w:right w:val="none" w:sz="0" w:space="0" w:color="auto"/>
              </w:divBdr>
              <w:divsChild>
                <w:div w:id="4680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eca.alabam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HF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jlittle\AppData\Local\Microsoft\Windows\INetCache\IE\3MS62QRW\www.AHF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HFA.com" TargetMode="External"/><Relationship Id="rId4" Type="http://schemas.openxmlformats.org/officeDocument/2006/relationships/settings" Target="settings.xml"/><Relationship Id="rId9" Type="http://schemas.openxmlformats.org/officeDocument/2006/relationships/hyperlink" Target="http://www.AHF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7D84B-9064-4501-A330-62ACC9744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3952</Words>
  <Characters>22532</Characters>
  <Application>Microsoft Office Word</Application>
  <DocSecurity>8</DocSecurity>
  <Lines>187</Lines>
  <Paragraphs>52</Paragraphs>
  <ScaleCrop>false</ScaleCrop>
  <HeadingPairs>
    <vt:vector size="2" baseType="variant">
      <vt:variant>
        <vt:lpstr>Title</vt:lpstr>
      </vt:variant>
      <vt:variant>
        <vt:i4>1</vt:i4>
      </vt:variant>
    </vt:vector>
  </HeadingPairs>
  <TitlesOfParts>
    <vt:vector size="1" baseType="lpstr">
      <vt:lpstr>2017 AHFA National Housing Trust Fund Allocation Plan</vt:lpstr>
    </vt:vector>
  </TitlesOfParts>
  <Company>PREPARED BY ALABAMA HOUSING FINANCE AUTHORITY ACTING SOLELY IN ITS CAPACITY AS THE ADMINISTRATOR OF THE STATE OF ALABAMA’S NATIONAL HOUSING TRUST FUND</Company>
  <LinksUpToDate>false</LinksUpToDate>
  <CharactersWithSpaces>26432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AHFA National Housing Trust Fund Allocation Plan</dc:title>
  <dc:subject>p</dc:subject>
  <dc:creator>Little, Jeff</dc:creator>
  <cp:lastModifiedBy>Barlow, Ketcia</cp:lastModifiedBy>
  <cp:revision>4</cp:revision>
  <cp:lastPrinted>2018-03-27T14:47:00Z</cp:lastPrinted>
  <dcterms:created xsi:type="dcterms:W3CDTF">2018-03-27T14:41:00Z</dcterms:created>
  <dcterms:modified xsi:type="dcterms:W3CDTF">2018-03-27T16:34:00Z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-1178912132</vt:i4>
  </property>
  <property fmtid="{D5CDD505-2E9C-101B-9397-08002B2CF9AE}" pid="3" name="_NewReviewCycle">
    <vt:lpwstr/>
  </property>
  <property fmtid="{D5CDD505-2E9C-101B-9397-08002B2CF9AE}" pid="4" name="_EmailSubject">
    <vt:lpwstr>APP - DRAFT Final - AHFA Housing Trust Fund Allocation Plan_(redline).docx</vt:lpwstr>
  </property>
  <property fmtid="{D5CDD505-2E9C-101B-9397-08002B2CF9AE}" pid="5" name="_AuthorEmail">
    <vt:lpwstr>amoore@AHFA.com</vt:lpwstr>
  </property>
  <property fmtid="{D5CDD505-2E9C-101B-9397-08002B2CF9AE}" pid="6" name="_AuthorEmailDisplayName">
    <vt:lpwstr>Moore, Amber</vt:lpwstr>
  </property>
  <property fmtid="{D5CDD505-2E9C-101B-9397-08002B2CF9AE}" pid="7" name="_PreviousAdHocReviewCycleID">
    <vt:i4>-1329621863</vt:i4>
  </property>
  <property fmtid="{D5CDD505-2E9C-101B-9397-08002B2CF9AE}" pid="8" name="_ReviewingToolsShownOnce">
    <vt:lpwstr/>
  </property>
</Properties>
</file>